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3C3A9" w14:textId="77777777" w:rsidR="004F6619" w:rsidRPr="007F57F9" w:rsidRDefault="004F6619">
      <w:pPr>
        <w:pStyle w:val="Title"/>
        <w:rPr>
          <w:color w:val="000000" w:themeColor="text1"/>
          <w:sz w:val="24"/>
        </w:rPr>
      </w:pPr>
      <w:bookmarkStart w:id="0" w:name="_GoBack"/>
      <w:bookmarkEnd w:id="0"/>
      <w:r w:rsidRPr="007F57F9">
        <w:rPr>
          <w:color w:val="000000" w:themeColor="text1"/>
          <w:sz w:val="24"/>
        </w:rPr>
        <w:t xml:space="preserve">REPORT OF </w:t>
      </w:r>
    </w:p>
    <w:p w14:paraId="60360C66" w14:textId="02C0EEF2" w:rsidR="004F6619" w:rsidRPr="007F57F9" w:rsidRDefault="004F6619">
      <w:pPr>
        <w:pStyle w:val="Title"/>
        <w:rPr>
          <w:color w:val="000000" w:themeColor="text1"/>
          <w:sz w:val="24"/>
        </w:rPr>
      </w:pPr>
      <w:r w:rsidRPr="007F57F9">
        <w:rPr>
          <w:color w:val="000000" w:themeColor="text1"/>
          <w:sz w:val="24"/>
        </w:rPr>
        <w:t xml:space="preserve">THE </w:t>
      </w:r>
      <w:r w:rsidR="0041296E">
        <w:rPr>
          <w:color w:val="000000" w:themeColor="text1"/>
          <w:sz w:val="24"/>
        </w:rPr>
        <w:t>ELEVENTH</w:t>
      </w:r>
      <w:r w:rsidR="00E94F1D" w:rsidRPr="007F57F9">
        <w:rPr>
          <w:color w:val="000000" w:themeColor="text1"/>
          <w:sz w:val="24"/>
        </w:rPr>
        <w:t xml:space="preserve"> </w:t>
      </w:r>
      <w:r w:rsidRPr="007F57F9">
        <w:rPr>
          <w:color w:val="000000" w:themeColor="text1"/>
          <w:sz w:val="24"/>
        </w:rPr>
        <w:t>MEETING OF THE BRUNEI-SINGAPORE WORKING GROUP ON THE ENVIRONMENT (BSWG)</w:t>
      </w:r>
    </w:p>
    <w:p w14:paraId="14869560" w14:textId="77777777" w:rsidR="004F6619" w:rsidRPr="007F57F9" w:rsidRDefault="004F6619">
      <w:pPr>
        <w:pStyle w:val="Heading1"/>
        <w:rPr>
          <w:color w:val="000000" w:themeColor="text1"/>
          <w:sz w:val="24"/>
        </w:rPr>
      </w:pPr>
    </w:p>
    <w:p w14:paraId="0A1D4212" w14:textId="05915DAA" w:rsidR="004F6619" w:rsidRPr="007F57F9" w:rsidRDefault="0041296E">
      <w:pPr>
        <w:pStyle w:val="Heading1"/>
        <w:rPr>
          <w:color w:val="000000" w:themeColor="text1"/>
          <w:sz w:val="24"/>
        </w:rPr>
      </w:pPr>
      <w:r>
        <w:rPr>
          <w:color w:val="000000" w:themeColor="text1"/>
          <w:sz w:val="24"/>
        </w:rPr>
        <w:t>13 April 2017</w:t>
      </w:r>
    </w:p>
    <w:p w14:paraId="1F7C56E0" w14:textId="77777777" w:rsidR="004F6619" w:rsidRPr="007F57F9" w:rsidRDefault="004F6619">
      <w:pPr>
        <w:jc w:val="center"/>
        <w:rPr>
          <w:rFonts w:ascii="Arial" w:hAnsi="Arial" w:cs="Arial"/>
          <w:b/>
          <w:color w:val="000000" w:themeColor="text1"/>
        </w:rPr>
      </w:pPr>
    </w:p>
    <w:p w14:paraId="001D9AE8" w14:textId="0680BF3C" w:rsidR="004F6619" w:rsidRPr="007F57F9" w:rsidRDefault="00C22258">
      <w:pPr>
        <w:jc w:val="center"/>
        <w:rPr>
          <w:rFonts w:ascii="Arial" w:hAnsi="Arial" w:cs="Arial"/>
          <w:b/>
          <w:color w:val="000000" w:themeColor="text1"/>
        </w:rPr>
      </w:pPr>
      <w:r>
        <w:rPr>
          <w:rFonts w:ascii="Arial" w:hAnsi="Arial" w:cs="Arial"/>
          <w:b/>
          <w:color w:val="000000" w:themeColor="text1"/>
        </w:rPr>
        <w:t xml:space="preserve">Orchard Hotel, First Floor, </w:t>
      </w:r>
      <w:r w:rsidR="0041296E">
        <w:rPr>
          <w:rFonts w:ascii="Arial" w:hAnsi="Arial" w:cs="Arial"/>
          <w:b/>
          <w:color w:val="000000" w:themeColor="text1"/>
        </w:rPr>
        <w:t>Singapore</w:t>
      </w:r>
    </w:p>
    <w:p w14:paraId="0ACC6D5B" w14:textId="77777777" w:rsidR="004F6619" w:rsidRPr="007F57F9" w:rsidRDefault="004F6619">
      <w:pPr>
        <w:jc w:val="both"/>
        <w:rPr>
          <w:rFonts w:ascii="Arial" w:hAnsi="Arial" w:cs="Arial"/>
          <w:color w:val="000000" w:themeColor="text1"/>
        </w:rPr>
      </w:pPr>
    </w:p>
    <w:p w14:paraId="5F8C02F1" w14:textId="2958455E" w:rsidR="004F6619" w:rsidRPr="00572A8F" w:rsidRDefault="004F6619" w:rsidP="00572A8F">
      <w:pPr>
        <w:pStyle w:val="ListParagraph"/>
        <w:numPr>
          <w:ilvl w:val="0"/>
          <w:numId w:val="29"/>
        </w:numPr>
        <w:ind w:hanging="810"/>
        <w:jc w:val="both"/>
        <w:rPr>
          <w:rFonts w:ascii="Arial" w:hAnsi="Arial" w:cs="Arial"/>
          <w:b/>
          <w:color w:val="000000" w:themeColor="text1"/>
          <w:sz w:val="24"/>
          <w:szCs w:val="24"/>
          <w:lang w:val="ms-BN"/>
        </w:rPr>
      </w:pPr>
      <w:r w:rsidRPr="00572A8F">
        <w:rPr>
          <w:rFonts w:ascii="Arial" w:hAnsi="Arial" w:cs="Arial"/>
          <w:b/>
          <w:color w:val="000000" w:themeColor="text1"/>
          <w:sz w:val="24"/>
          <w:szCs w:val="24"/>
          <w:lang w:val="ms-BN"/>
        </w:rPr>
        <w:t>INTRODUCTION</w:t>
      </w:r>
    </w:p>
    <w:p w14:paraId="1959B953" w14:textId="77777777" w:rsidR="004F6619" w:rsidRPr="00CF32AE" w:rsidRDefault="004F6619" w:rsidP="00CF32AE">
      <w:pPr>
        <w:jc w:val="both"/>
        <w:rPr>
          <w:rFonts w:ascii="Arial" w:hAnsi="Arial" w:cs="Arial"/>
          <w:color w:val="000000" w:themeColor="text1"/>
          <w:lang w:val="ms-BN"/>
        </w:rPr>
      </w:pPr>
    </w:p>
    <w:p w14:paraId="22277148" w14:textId="67CDB949" w:rsidR="004F6619" w:rsidRPr="00CF32AE" w:rsidRDefault="004F6619" w:rsidP="00CF32AE">
      <w:pPr>
        <w:ind w:left="720"/>
        <w:jc w:val="both"/>
        <w:rPr>
          <w:rFonts w:ascii="Arial" w:hAnsi="Arial" w:cs="Arial"/>
          <w:color w:val="000000" w:themeColor="text1"/>
          <w:lang w:val="ms-BN"/>
        </w:rPr>
      </w:pPr>
      <w:r w:rsidRPr="00CF32AE">
        <w:rPr>
          <w:rFonts w:ascii="Arial" w:hAnsi="Arial" w:cs="Arial"/>
          <w:color w:val="000000" w:themeColor="text1"/>
          <w:lang w:val="ms-BN"/>
        </w:rPr>
        <w:t xml:space="preserve">The </w:t>
      </w:r>
      <w:r w:rsidR="0041296E" w:rsidRPr="00CF32AE">
        <w:rPr>
          <w:rFonts w:ascii="Arial" w:hAnsi="Arial" w:cs="Arial"/>
          <w:color w:val="000000" w:themeColor="text1"/>
          <w:lang w:val="ms-BN"/>
        </w:rPr>
        <w:t>11</w:t>
      </w:r>
      <w:r w:rsidR="0041296E" w:rsidRPr="00CF32AE">
        <w:rPr>
          <w:rFonts w:ascii="Arial" w:hAnsi="Arial" w:cs="Arial"/>
          <w:color w:val="000000" w:themeColor="text1"/>
          <w:vertAlign w:val="superscript"/>
          <w:lang w:val="ms-BN"/>
        </w:rPr>
        <w:t>th</w:t>
      </w:r>
      <w:r w:rsidR="0041296E" w:rsidRPr="00CF32AE">
        <w:rPr>
          <w:rFonts w:ascii="Arial" w:hAnsi="Arial" w:cs="Arial"/>
          <w:color w:val="000000" w:themeColor="text1"/>
          <w:lang w:val="ms-BN"/>
        </w:rPr>
        <w:t xml:space="preserve"> </w:t>
      </w:r>
      <w:r w:rsidR="00E94F1D" w:rsidRPr="00CF32AE">
        <w:rPr>
          <w:rFonts w:ascii="Arial" w:hAnsi="Arial" w:cs="Arial"/>
          <w:color w:val="000000" w:themeColor="text1"/>
          <w:lang w:val="ms-BN"/>
        </w:rPr>
        <w:t>Meeting of the Brunei-</w:t>
      </w:r>
      <w:r w:rsidRPr="00CF32AE">
        <w:rPr>
          <w:rFonts w:ascii="Arial" w:hAnsi="Arial" w:cs="Arial"/>
          <w:color w:val="000000" w:themeColor="text1"/>
          <w:lang w:val="ms-BN"/>
        </w:rPr>
        <w:t xml:space="preserve">Singapore Working Group on the Environment (BSWG) was held in </w:t>
      </w:r>
      <w:r w:rsidR="0041296E" w:rsidRPr="00CF32AE">
        <w:rPr>
          <w:rFonts w:ascii="Arial" w:hAnsi="Arial" w:cs="Arial"/>
          <w:color w:val="000000" w:themeColor="text1"/>
          <w:lang w:val="ms-BN"/>
        </w:rPr>
        <w:t>Singapore on 13 April 2017</w:t>
      </w:r>
      <w:r w:rsidR="006379CA" w:rsidRPr="00CF32AE">
        <w:rPr>
          <w:rFonts w:ascii="Arial" w:hAnsi="Arial" w:cs="Arial"/>
          <w:color w:val="000000" w:themeColor="text1"/>
          <w:lang w:val="ms-BN"/>
        </w:rPr>
        <w:t>.</w:t>
      </w:r>
    </w:p>
    <w:p w14:paraId="5E319F9C" w14:textId="77777777" w:rsidR="004F6619" w:rsidRPr="00CF32AE" w:rsidRDefault="004F6619" w:rsidP="00CF32AE">
      <w:pPr>
        <w:jc w:val="both"/>
        <w:rPr>
          <w:rFonts w:ascii="Arial" w:hAnsi="Arial" w:cs="Arial"/>
          <w:color w:val="000000" w:themeColor="text1"/>
          <w:lang w:val="ms-BN"/>
        </w:rPr>
      </w:pPr>
    </w:p>
    <w:p w14:paraId="31B09CB7" w14:textId="77777777" w:rsidR="00CF32AE" w:rsidRDefault="002E5B3A" w:rsidP="00CF32AE">
      <w:pPr>
        <w:ind w:firstLine="720"/>
        <w:jc w:val="both"/>
        <w:rPr>
          <w:rFonts w:ascii="Arial" w:hAnsi="Arial" w:cs="Arial"/>
          <w:color w:val="000000" w:themeColor="text1"/>
          <w:lang w:val="ms-BN"/>
        </w:rPr>
      </w:pPr>
      <w:r w:rsidRPr="00CF32AE">
        <w:rPr>
          <w:rFonts w:ascii="Arial" w:hAnsi="Arial" w:cs="Arial"/>
          <w:color w:val="000000" w:themeColor="text1"/>
          <w:lang w:val="ms-BN"/>
        </w:rPr>
        <w:t>T</w:t>
      </w:r>
      <w:r w:rsidR="004F6619" w:rsidRPr="00CF32AE">
        <w:rPr>
          <w:rFonts w:ascii="Arial" w:hAnsi="Arial" w:cs="Arial"/>
          <w:color w:val="000000" w:themeColor="text1"/>
          <w:lang w:val="ms-BN"/>
        </w:rPr>
        <w:t>he delegat</w:t>
      </w:r>
      <w:r w:rsidR="008B27CB" w:rsidRPr="00CF32AE">
        <w:rPr>
          <w:rFonts w:ascii="Arial" w:hAnsi="Arial" w:cs="Arial"/>
          <w:color w:val="000000" w:themeColor="text1"/>
          <w:lang w:val="ms-BN"/>
        </w:rPr>
        <w:t xml:space="preserve">ion </w:t>
      </w:r>
      <w:r w:rsidRPr="00CF32AE">
        <w:rPr>
          <w:rFonts w:ascii="Arial" w:hAnsi="Arial" w:cs="Arial"/>
          <w:color w:val="000000" w:themeColor="text1"/>
          <w:lang w:val="ms-BN"/>
        </w:rPr>
        <w:t xml:space="preserve">comprised of </w:t>
      </w:r>
      <w:r w:rsidR="00CF32AE" w:rsidRPr="00CF32AE">
        <w:rPr>
          <w:rFonts w:ascii="Arial" w:hAnsi="Arial" w:cs="Arial"/>
          <w:color w:val="000000" w:themeColor="text1"/>
          <w:lang w:val="ms-BN"/>
        </w:rPr>
        <w:t>:</w:t>
      </w:r>
    </w:p>
    <w:p w14:paraId="1DB2D383" w14:textId="77777777" w:rsidR="00CF32AE" w:rsidRPr="00CF32AE" w:rsidRDefault="00CF32AE" w:rsidP="00CF32AE">
      <w:pPr>
        <w:ind w:firstLine="720"/>
        <w:jc w:val="both"/>
        <w:rPr>
          <w:rFonts w:ascii="Arial" w:hAnsi="Arial" w:cs="Arial"/>
          <w:lang w:val="ms-BN"/>
        </w:rPr>
      </w:pPr>
    </w:p>
    <w:p w14:paraId="0A83EE55" w14:textId="3E62408C" w:rsidR="00CF32AE" w:rsidRPr="00CF32AE" w:rsidRDefault="00CF32AE" w:rsidP="00C22258">
      <w:pPr>
        <w:pStyle w:val="ListParagraph"/>
        <w:numPr>
          <w:ilvl w:val="1"/>
          <w:numId w:val="26"/>
        </w:numPr>
        <w:spacing w:after="0" w:line="240" w:lineRule="auto"/>
        <w:jc w:val="both"/>
        <w:rPr>
          <w:rFonts w:ascii="Arial" w:hAnsi="Arial" w:cs="Arial"/>
          <w:sz w:val="24"/>
          <w:szCs w:val="24"/>
          <w:lang w:val="ms-BN"/>
        </w:rPr>
      </w:pPr>
      <w:r w:rsidRPr="00CF32AE">
        <w:rPr>
          <w:rFonts w:ascii="Arial" w:hAnsi="Arial" w:cs="Arial"/>
          <w:color w:val="000000"/>
          <w:sz w:val="24"/>
          <w:szCs w:val="24"/>
          <w:lang w:val="ms-BN"/>
        </w:rPr>
        <w:t>Mr. Haji Shaharuddin Khairul bin Haji Anuar, Acting Director, Department of Environment, Parks and Recreation, Ministry of Development</w:t>
      </w:r>
    </w:p>
    <w:p w14:paraId="025AEE4D" w14:textId="77777777" w:rsidR="00CF32AE" w:rsidRPr="00CF32AE" w:rsidRDefault="00CF32AE" w:rsidP="00C22258">
      <w:pPr>
        <w:pStyle w:val="ListParagraph"/>
        <w:spacing w:after="0" w:line="240" w:lineRule="auto"/>
        <w:contextualSpacing/>
        <w:jc w:val="both"/>
        <w:rPr>
          <w:rFonts w:ascii="Arial" w:hAnsi="Arial" w:cs="Arial"/>
          <w:sz w:val="24"/>
          <w:szCs w:val="24"/>
          <w:lang w:val="ms-BN"/>
        </w:rPr>
      </w:pPr>
    </w:p>
    <w:p w14:paraId="7574B505" w14:textId="77777777" w:rsidR="00CF32AE" w:rsidRPr="00CF32AE" w:rsidRDefault="00CF32AE" w:rsidP="00C22258">
      <w:pPr>
        <w:pStyle w:val="ListParagraph"/>
        <w:numPr>
          <w:ilvl w:val="1"/>
          <w:numId w:val="26"/>
        </w:numPr>
        <w:spacing w:after="0" w:line="240" w:lineRule="auto"/>
        <w:rPr>
          <w:rFonts w:ascii="Arial" w:hAnsi="Arial" w:cs="Arial"/>
          <w:sz w:val="24"/>
          <w:szCs w:val="24"/>
          <w:lang w:val="ms-BN"/>
        </w:rPr>
      </w:pPr>
      <w:r w:rsidRPr="00CF32AE">
        <w:rPr>
          <w:rFonts w:ascii="Arial" w:hAnsi="Arial" w:cs="Arial"/>
          <w:color w:val="000000"/>
          <w:sz w:val="24"/>
          <w:szCs w:val="24"/>
          <w:lang w:val="ms-BN"/>
        </w:rPr>
        <w:t>Ms. Lim Sui Kau Alice, Director of Water Services, Public Works Department, Ministry of Development</w:t>
      </w:r>
    </w:p>
    <w:p w14:paraId="195171BD" w14:textId="77777777" w:rsidR="00CF32AE" w:rsidRPr="00CF32AE" w:rsidRDefault="00CF32AE" w:rsidP="00C22258">
      <w:pPr>
        <w:pStyle w:val="ListParagraph"/>
        <w:spacing w:after="0" w:line="240" w:lineRule="auto"/>
        <w:contextualSpacing/>
        <w:jc w:val="both"/>
        <w:rPr>
          <w:rFonts w:ascii="Arial" w:hAnsi="Arial" w:cs="Arial"/>
          <w:sz w:val="24"/>
          <w:szCs w:val="24"/>
          <w:lang w:val="ms-BN"/>
        </w:rPr>
      </w:pPr>
    </w:p>
    <w:p w14:paraId="64851FDF" w14:textId="77777777" w:rsidR="00CF32AE" w:rsidRPr="00CF32AE" w:rsidRDefault="00CF32AE" w:rsidP="00C22258">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Mr. Haji Mohd Salleh bin Hji Abd Karim, Acting Director, Department of Drainage and Sewerage, </w:t>
      </w:r>
      <w:r w:rsidRPr="00CF32AE">
        <w:rPr>
          <w:rFonts w:ascii="Arial" w:hAnsi="Arial" w:cs="Arial"/>
          <w:color w:val="000000"/>
          <w:sz w:val="24"/>
          <w:szCs w:val="24"/>
          <w:shd w:val="clear" w:color="auto" w:fill="FFFFFF"/>
          <w:lang w:val="ms-BN"/>
        </w:rPr>
        <w:t xml:space="preserve">Public Works Department, Ministry of Development </w:t>
      </w:r>
    </w:p>
    <w:p w14:paraId="29D7C70C" w14:textId="77777777" w:rsidR="00CF32AE" w:rsidRPr="00CF32AE" w:rsidRDefault="00CF32AE" w:rsidP="00C22258">
      <w:pPr>
        <w:pStyle w:val="ListParagraph"/>
        <w:spacing w:after="0" w:line="240" w:lineRule="auto"/>
        <w:rPr>
          <w:rFonts w:ascii="Arial" w:hAnsi="Arial" w:cs="Arial"/>
          <w:sz w:val="24"/>
          <w:szCs w:val="24"/>
          <w:lang w:val="ms-BN"/>
        </w:rPr>
      </w:pPr>
    </w:p>
    <w:p w14:paraId="3250BBC5" w14:textId="77777777" w:rsidR="00CF32AE" w:rsidRPr="00CF32AE" w:rsidRDefault="00CF32AE" w:rsidP="00C22258">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 xml:space="preserve">Ms. Sarimah Haji Abu Bakar, Acting Head, Science, Technology and Environment Partnership Centre, Ministry of Education </w:t>
      </w:r>
    </w:p>
    <w:p w14:paraId="5E4035C1" w14:textId="77777777" w:rsidR="00CF32AE" w:rsidRPr="00CF32AE" w:rsidRDefault="00CF32AE" w:rsidP="00C22258">
      <w:pPr>
        <w:pStyle w:val="ListParagraph"/>
        <w:spacing w:after="0" w:line="240" w:lineRule="auto"/>
        <w:rPr>
          <w:rFonts w:ascii="Arial" w:hAnsi="Arial" w:cs="Arial"/>
          <w:sz w:val="24"/>
          <w:szCs w:val="24"/>
          <w:lang w:val="ms-BN"/>
        </w:rPr>
      </w:pPr>
    </w:p>
    <w:p w14:paraId="605B0800" w14:textId="5A53111A" w:rsidR="00CF32AE" w:rsidRPr="00CF32AE" w:rsidRDefault="00CF32AE" w:rsidP="00C22258">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 xml:space="preserve">Ms. Sarimah Haji Awang, Acting Head, Land use, Housing and Environment Division, Ministry of Development </w:t>
      </w:r>
    </w:p>
    <w:p w14:paraId="1F4ECE81" w14:textId="77777777" w:rsidR="00CF32AE" w:rsidRPr="00CF32AE" w:rsidRDefault="00CF32AE" w:rsidP="00C22258">
      <w:pPr>
        <w:pStyle w:val="ListParagraph"/>
        <w:spacing w:after="0" w:line="240" w:lineRule="auto"/>
        <w:rPr>
          <w:rFonts w:ascii="Arial" w:hAnsi="Arial" w:cs="Arial"/>
          <w:sz w:val="24"/>
          <w:szCs w:val="24"/>
          <w:lang w:val="ms-BN"/>
        </w:rPr>
      </w:pPr>
    </w:p>
    <w:p w14:paraId="2D54F0EC" w14:textId="77777777" w:rsidR="00CF32AE" w:rsidRPr="00CF32AE" w:rsidRDefault="00CF32AE" w:rsidP="00C22258">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Mr. Haji Ashrulsuhardy bin Haji Ibrahim, District Engineer, </w:t>
      </w:r>
      <w:r w:rsidRPr="00CF32AE">
        <w:rPr>
          <w:rFonts w:ascii="Arial" w:hAnsi="Arial" w:cs="Arial"/>
          <w:color w:val="000000"/>
          <w:sz w:val="24"/>
          <w:szCs w:val="24"/>
          <w:shd w:val="clear" w:color="auto" w:fill="FFFFFF"/>
          <w:lang w:val="ms-BN"/>
        </w:rPr>
        <w:t>Water Services Department,</w:t>
      </w:r>
      <w:r w:rsidRPr="00CF32AE">
        <w:rPr>
          <w:rFonts w:ascii="Arial" w:hAnsi="Arial" w:cs="Arial"/>
          <w:color w:val="000000"/>
          <w:sz w:val="24"/>
          <w:szCs w:val="24"/>
          <w:lang w:val="ms-BN"/>
        </w:rPr>
        <w:t> </w:t>
      </w:r>
      <w:r w:rsidRPr="00CF32AE">
        <w:rPr>
          <w:rFonts w:ascii="Arial" w:hAnsi="Arial" w:cs="Arial"/>
          <w:color w:val="000000"/>
          <w:sz w:val="24"/>
          <w:szCs w:val="24"/>
          <w:shd w:val="clear" w:color="auto" w:fill="FFFFFF"/>
          <w:lang w:val="ms-BN"/>
        </w:rPr>
        <w:t xml:space="preserve">Public Works Department, Ministry of Development </w:t>
      </w:r>
    </w:p>
    <w:p w14:paraId="2EAB6135" w14:textId="77777777" w:rsidR="00CF32AE" w:rsidRPr="00CF32AE" w:rsidRDefault="00CF32AE" w:rsidP="00C22258">
      <w:pPr>
        <w:pStyle w:val="ListParagraph"/>
        <w:spacing w:after="0" w:line="240" w:lineRule="auto"/>
        <w:jc w:val="both"/>
        <w:rPr>
          <w:rFonts w:ascii="Arial" w:hAnsi="Arial" w:cs="Arial"/>
          <w:sz w:val="24"/>
          <w:szCs w:val="24"/>
          <w:lang w:val="ms-BN"/>
        </w:rPr>
      </w:pPr>
    </w:p>
    <w:p w14:paraId="7FBCEF10" w14:textId="77777777" w:rsidR="00CF32AE" w:rsidRPr="00CF32AE" w:rsidRDefault="00CF32AE" w:rsidP="00CF32AE">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Mr. Haji Mohd Sidek bin Haji Mohd Yusof, Senior</w:t>
      </w:r>
      <w:r w:rsidRPr="00CF32AE">
        <w:rPr>
          <w:rFonts w:ascii="Arial" w:hAnsi="Arial" w:cs="Arial"/>
          <w:color w:val="000000"/>
          <w:sz w:val="24"/>
          <w:szCs w:val="24"/>
          <w:shd w:val="clear" w:color="auto" w:fill="FFFFFF"/>
          <w:lang w:val="ms-BN"/>
        </w:rPr>
        <w:t> Engineer, Department of Drainage and Sewerage, Public Works Department, Ministry of Development</w:t>
      </w:r>
    </w:p>
    <w:p w14:paraId="0E2C3D97" w14:textId="77777777" w:rsidR="00CF32AE" w:rsidRPr="00CF32AE" w:rsidRDefault="00CF32AE" w:rsidP="00CF32AE">
      <w:pPr>
        <w:pStyle w:val="ListParagraph"/>
        <w:spacing w:after="0" w:line="240" w:lineRule="auto"/>
        <w:jc w:val="both"/>
        <w:rPr>
          <w:rFonts w:ascii="Arial" w:hAnsi="Arial" w:cs="Arial"/>
          <w:sz w:val="24"/>
          <w:szCs w:val="24"/>
          <w:lang w:val="ms-BN"/>
        </w:rPr>
      </w:pPr>
    </w:p>
    <w:p w14:paraId="5243783C" w14:textId="77777777" w:rsidR="00CF32AE" w:rsidRPr="00CF32AE" w:rsidRDefault="00CF32AE" w:rsidP="00CF32AE">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Dayangku Haryanti binti Pengiran Haji Petra, Acting Head, Pollution Control Division, D</w:t>
      </w:r>
      <w:r w:rsidRPr="00CF32AE">
        <w:rPr>
          <w:rFonts w:ascii="Arial" w:hAnsi="Arial" w:cs="Arial"/>
          <w:color w:val="000000"/>
          <w:sz w:val="24"/>
          <w:szCs w:val="24"/>
          <w:shd w:val="clear" w:color="auto" w:fill="FFFFFF"/>
          <w:lang w:val="ms-BN"/>
        </w:rPr>
        <w:t>epartment of Environment, Parks and Recreation, Ministry of Development</w:t>
      </w:r>
    </w:p>
    <w:p w14:paraId="01688059" w14:textId="77777777" w:rsidR="00CF32AE" w:rsidRPr="00CF32AE" w:rsidRDefault="00CF32AE" w:rsidP="00CF32AE">
      <w:pPr>
        <w:pStyle w:val="ListParagraph"/>
        <w:spacing w:after="0" w:line="240" w:lineRule="auto"/>
        <w:jc w:val="both"/>
        <w:rPr>
          <w:rFonts w:ascii="Arial" w:hAnsi="Arial" w:cs="Arial"/>
          <w:sz w:val="24"/>
          <w:szCs w:val="24"/>
          <w:lang w:val="ms-BN"/>
        </w:rPr>
      </w:pPr>
    </w:p>
    <w:p w14:paraId="2110950D" w14:textId="77777777" w:rsidR="00CF32AE" w:rsidRPr="00CF32AE" w:rsidRDefault="00CF32AE" w:rsidP="00CF32AE">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Mr. Mohammad Akmal Fikry bin Yusra, Environment Officer, Pollution Control Division, D</w:t>
      </w:r>
      <w:r w:rsidRPr="00CF32AE">
        <w:rPr>
          <w:rFonts w:ascii="Arial" w:hAnsi="Arial" w:cs="Arial"/>
          <w:color w:val="000000"/>
          <w:sz w:val="24"/>
          <w:szCs w:val="24"/>
          <w:shd w:val="clear" w:color="auto" w:fill="FFFFFF"/>
          <w:lang w:val="ms-BN"/>
        </w:rPr>
        <w:t xml:space="preserve">epartment of Environment, Parks and Recreation, Ministry of Development </w:t>
      </w:r>
    </w:p>
    <w:p w14:paraId="1432C87A" w14:textId="77777777" w:rsidR="00CF32AE" w:rsidRPr="00CF32AE" w:rsidRDefault="00CF32AE" w:rsidP="00CF32AE">
      <w:pPr>
        <w:pStyle w:val="ListParagraph"/>
        <w:spacing w:after="0" w:line="240" w:lineRule="auto"/>
        <w:jc w:val="both"/>
        <w:rPr>
          <w:rFonts w:ascii="Arial" w:hAnsi="Arial" w:cs="Arial"/>
          <w:sz w:val="24"/>
          <w:szCs w:val="24"/>
          <w:lang w:val="ms-BN"/>
        </w:rPr>
      </w:pPr>
    </w:p>
    <w:p w14:paraId="7B41AA80" w14:textId="77777777" w:rsidR="00CF32AE" w:rsidRPr="00CF32AE" w:rsidRDefault="00CF32AE" w:rsidP="00CF32AE">
      <w:pPr>
        <w:pStyle w:val="ListParagraph"/>
        <w:numPr>
          <w:ilvl w:val="1"/>
          <w:numId w:val="26"/>
        </w:numPr>
        <w:spacing w:after="0" w:line="240" w:lineRule="auto"/>
        <w:contextualSpacing/>
        <w:jc w:val="both"/>
        <w:rPr>
          <w:rFonts w:ascii="Arial" w:hAnsi="Arial" w:cs="Arial"/>
          <w:sz w:val="24"/>
          <w:szCs w:val="24"/>
          <w:lang w:val="ms-BN"/>
        </w:rPr>
      </w:pPr>
      <w:r w:rsidRPr="00CF32AE">
        <w:rPr>
          <w:rFonts w:ascii="Arial" w:hAnsi="Arial" w:cs="Arial"/>
          <w:color w:val="000000"/>
          <w:sz w:val="24"/>
          <w:szCs w:val="24"/>
          <w:lang w:val="ms-BN"/>
        </w:rPr>
        <w:t>Ms. Norharniah binti Haji Jumat, Head, International Affairs Unit, Administration Division, </w:t>
      </w:r>
      <w:r w:rsidRPr="00CF32AE">
        <w:rPr>
          <w:rFonts w:ascii="Arial" w:hAnsi="Arial" w:cs="Arial"/>
          <w:color w:val="000000"/>
          <w:sz w:val="24"/>
          <w:szCs w:val="24"/>
          <w:shd w:val="clear" w:color="auto" w:fill="FFFFFF"/>
          <w:lang w:val="ms-BN"/>
        </w:rPr>
        <w:t xml:space="preserve">Department of Environment, Parks and Recreation, Ministry of Development </w:t>
      </w:r>
    </w:p>
    <w:p w14:paraId="30C51650" w14:textId="0ABCDD56" w:rsidR="004F6619" w:rsidRPr="007F57F9" w:rsidRDefault="004F6619" w:rsidP="00CF32AE">
      <w:pPr>
        <w:ind w:left="720"/>
        <w:jc w:val="both"/>
        <w:rPr>
          <w:rFonts w:ascii="Arial" w:hAnsi="Arial" w:cs="Arial"/>
          <w:color w:val="000000" w:themeColor="text1"/>
        </w:rPr>
      </w:pPr>
    </w:p>
    <w:p w14:paraId="13F5D175" w14:textId="77777777" w:rsidR="004F6619" w:rsidRPr="007F57F9" w:rsidRDefault="004F6619">
      <w:pPr>
        <w:jc w:val="both"/>
        <w:rPr>
          <w:rFonts w:ascii="Arial" w:hAnsi="Arial" w:cs="Arial"/>
          <w:color w:val="000000" w:themeColor="text1"/>
        </w:rPr>
      </w:pPr>
    </w:p>
    <w:p w14:paraId="5871398A" w14:textId="77777777" w:rsidR="004F6619" w:rsidRPr="007F57F9" w:rsidRDefault="004F6619">
      <w:pPr>
        <w:jc w:val="both"/>
        <w:rPr>
          <w:rFonts w:ascii="Arial" w:hAnsi="Arial" w:cs="Arial"/>
          <w:color w:val="000000" w:themeColor="text1"/>
        </w:rPr>
      </w:pPr>
    </w:p>
    <w:p w14:paraId="0AB93A47" w14:textId="38F3A021" w:rsidR="004F6619" w:rsidRPr="007F57F9" w:rsidRDefault="002E5B3A" w:rsidP="00DA4C0A">
      <w:pPr>
        <w:numPr>
          <w:ilvl w:val="0"/>
          <w:numId w:val="3"/>
        </w:numPr>
        <w:ind w:hanging="720"/>
        <w:jc w:val="both"/>
        <w:rPr>
          <w:rFonts w:ascii="Arial" w:hAnsi="Arial" w:cs="Arial"/>
          <w:color w:val="000000" w:themeColor="text1"/>
        </w:rPr>
      </w:pPr>
      <w:r>
        <w:rPr>
          <w:rFonts w:ascii="Arial" w:hAnsi="Arial" w:cs="Arial"/>
          <w:b/>
          <w:bCs/>
          <w:color w:val="000000" w:themeColor="text1"/>
        </w:rPr>
        <w:t xml:space="preserve">AREAS OF </w:t>
      </w:r>
      <w:r w:rsidR="006E0610">
        <w:rPr>
          <w:rFonts w:ascii="Arial" w:hAnsi="Arial" w:cs="Arial"/>
          <w:b/>
          <w:bCs/>
          <w:color w:val="000000" w:themeColor="text1"/>
        </w:rPr>
        <w:t xml:space="preserve">COORDINATION </w:t>
      </w:r>
    </w:p>
    <w:p w14:paraId="7EFD72C8" w14:textId="77777777" w:rsidR="004F6619" w:rsidRPr="007F57F9" w:rsidRDefault="004F6619">
      <w:pPr>
        <w:jc w:val="both"/>
        <w:rPr>
          <w:rFonts w:ascii="Arial" w:hAnsi="Arial" w:cs="Arial"/>
          <w:color w:val="000000" w:themeColor="text1"/>
        </w:rPr>
      </w:pPr>
    </w:p>
    <w:p w14:paraId="48CE76C9" w14:textId="5D34CAA4" w:rsidR="00CF32AE" w:rsidRPr="009A1F1E" w:rsidRDefault="006E0610" w:rsidP="009A281D">
      <w:pPr>
        <w:numPr>
          <w:ilvl w:val="1"/>
          <w:numId w:val="3"/>
        </w:numPr>
        <w:autoSpaceDE w:val="0"/>
        <w:autoSpaceDN w:val="0"/>
        <w:adjustRightInd w:val="0"/>
        <w:spacing w:line="240" w:lineRule="atLeast"/>
        <w:ind w:left="720"/>
        <w:jc w:val="both"/>
        <w:rPr>
          <w:rFonts w:ascii="Arial" w:hAnsi="Arial" w:cs="Arial"/>
          <w:color w:val="000000" w:themeColor="text1"/>
        </w:rPr>
      </w:pPr>
      <w:r w:rsidRPr="009A1F1E">
        <w:rPr>
          <w:rFonts w:ascii="Arial" w:hAnsi="Arial" w:cs="Arial"/>
          <w:color w:val="000000" w:themeColor="text1"/>
        </w:rPr>
        <w:t xml:space="preserve">There are a number of areas being shared between Singapore and Brunei </w:t>
      </w:r>
      <w:r w:rsidR="00CF32AE" w:rsidRPr="009A1F1E">
        <w:rPr>
          <w:rFonts w:ascii="Arial" w:hAnsi="Arial" w:cs="Arial"/>
          <w:color w:val="000000" w:themeColor="text1"/>
        </w:rPr>
        <w:t xml:space="preserve">Darussalam.  </w:t>
      </w:r>
    </w:p>
    <w:p w14:paraId="3DC411D7" w14:textId="77777777" w:rsidR="00893FC2" w:rsidRDefault="00893FC2" w:rsidP="006E0610">
      <w:pPr>
        <w:autoSpaceDE w:val="0"/>
        <w:autoSpaceDN w:val="0"/>
        <w:adjustRightInd w:val="0"/>
        <w:spacing w:line="240" w:lineRule="atLeast"/>
        <w:ind w:left="720"/>
        <w:jc w:val="both"/>
        <w:rPr>
          <w:rFonts w:ascii="Arial" w:hAnsi="Arial" w:cs="Arial"/>
          <w:color w:val="000000" w:themeColor="text1"/>
        </w:rPr>
      </w:pPr>
    </w:p>
    <w:p w14:paraId="1F70A782" w14:textId="1E1EAC70" w:rsidR="00572A8F" w:rsidRPr="0056324D" w:rsidRDefault="006E0610" w:rsidP="00572A8F">
      <w:pPr>
        <w:pStyle w:val="ListParagraph"/>
        <w:numPr>
          <w:ilvl w:val="1"/>
          <w:numId w:val="3"/>
        </w:numPr>
        <w:autoSpaceDE w:val="0"/>
        <w:autoSpaceDN w:val="0"/>
        <w:adjustRightInd w:val="0"/>
        <w:spacing w:line="240" w:lineRule="atLeast"/>
        <w:ind w:left="720"/>
        <w:jc w:val="both"/>
        <w:rPr>
          <w:rFonts w:ascii="Arial" w:hAnsi="Arial" w:cs="Arial"/>
          <w:sz w:val="24"/>
          <w:szCs w:val="24"/>
        </w:rPr>
      </w:pPr>
      <w:r w:rsidRPr="00572A8F">
        <w:rPr>
          <w:rFonts w:ascii="Arial" w:hAnsi="Arial" w:cs="Arial"/>
          <w:color w:val="000000" w:themeColor="text1"/>
          <w:sz w:val="24"/>
          <w:szCs w:val="24"/>
        </w:rPr>
        <w:t>Under the Memorandum of Understanding</w:t>
      </w:r>
      <w:r w:rsidR="00C22258">
        <w:rPr>
          <w:rFonts w:ascii="Arial" w:hAnsi="Arial" w:cs="Arial"/>
          <w:color w:val="000000" w:themeColor="text1"/>
          <w:sz w:val="24"/>
          <w:szCs w:val="24"/>
        </w:rPr>
        <w:t xml:space="preserve"> (MOU)</w:t>
      </w:r>
      <w:r w:rsidRPr="00572A8F">
        <w:rPr>
          <w:rFonts w:ascii="Arial" w:hAnsi="Arial" w:cs="Arial"/>
          <w:color w:val="000000" w:themeColor="text1"/>
          <w:sz w:val="24"/>
          <w:szCs w:val="24"/>
        </w:rPr>
        <w:t xml:space="preserve"> on Bilateral Partnership in Environmental Affairs between Brunei Darussalam and Singapore, both countries </w:t>
      </w:r>
      <w:r w:rsidR="00893FC2" w:rsidRPr="00572A8F">
        <w:rPr>
          <w:rFonts w:ascii="Arial" w:hAnsi="Arial" w:cs="Arial"/>
          <w:color w:val="000000" w:themeColor="text1"/>
          <w:sz w:val="24"/>
          <w:szCs w:val="24"/>
        </w:rPr>
        <w:t xml:space="preserve">shared </w:t>
      </w:r>
      <w:r w:rsidRPr="00572A8F">
        <w:rPr>
          <w:rFonts w:ascii="Arial" w:hAnsi="Arial" w:cs="Arial"/>
          <w:color w:val="000000" w:themeColor="text1"/>
          <w:sz w:val="24"/>
          <w:szCs w:val="24"/>
        </w:rPr>
        <w:t xml:space="preserve">close environmental co-operation </w:t>
      </w:r>
      <w:r w:rsidR="00572A8F" w:rsidRPr="00572A8F">
        <w:rPr>
          <w:rFonts w:ascii="Arial" w:hAnsi="Arial" w:cs="Arial"/>
          <w:color w:val="000000" w:themeColor="text1"/>
          <w:sz w:val="24"/>
          <w:szCs w:val="24"/>
        </w:rPr>
        <w:t xml:space="preserve">and both countries </w:t>
      </w:r>
      <w:r w:rsidR="00572A8F" w:rsidRPr="00572A8F">
        <w:rPr>
          <w:rFonts w:ascii="Arial" w:hAnsi="Arial" w:cs="Arial"/>
          <w:color w:val="000000"/>
          <w:sz w:val="24"/>
          <w:szCs w:val="24"/>
        </w:rPr>
        <w:t xml:space="preserve">provided updates on </w:t>
      </w:r>
      <w:r w:rsidR="00572A8F" w:rsidRPr="00572A8F">
        <w:rPr>
          <w:rFonts w:ascii="Arial" w:hAnsi="Arial" w:cs="Arial"/>
          <w:color w:val="000000" w:themeColor="text1"/>
          <w:sz w:val="24"/>
          <w:szCs w:val="24"/>
        </w:rPr>
        <w:t>Solid Waste Management,</w:t>
      </w:r>
      <w:r w:rsidR="00572A8F" w:rsidRPr="00572A8F">
        <w:rPr>
          <w:rFonts w:ascii="Arial" w:hAnsi="Arial" w:cs="Arial"/>
          <w:sz w:val="24"/>
          <w:szCs w:val="24"/>
        </w:rPr>
        <w:t xml:space="preserve"> </w:t>
      </w:r>
      <w:r w:rsidR="0056324D" w:rsidRPr="0056324D">
        <w:rPr>
          <w:rFonts w:ascii="Arial" w:hAnsi="Arial" w:cs="Arial"/>
          <w:sz w:val="24"/>
          <w:szCs w:val="24"/>
        </w:rPr>
        <w:t>Water Resources Management</w:t>
      </w:r>
      <w:r w:rsidR="00572A8F" w:rsidRPr="0056324D">
        <w:rPr>
          <w:rFonts w:ascii="Arial" w:hAnsi="Arial" w:cs="Arial"/>
          <w:sz w:val="24"/>
          <w:szCs w:val="24"/>
        </w:rPr>
        <w:t xml:space="preserve">, </w:t>
      </w:r>
      <w:r w:rsidR="00572A8F" w:rsidRPr="0056324D">
        <w:rPr>
          <w:rFonts w:ascii="Arial" w:hAnsi="Arial" w:cs="Arial"/>
          <w:color w:val="000000" w:themeColor="text1"/>
          <w:sz w:val="24"/>
          <w:szCs w:val="24"/>
        </w:rPr>
        <w:t xml:space="preserve">Air Quality Management and </w:t>
      </w:r>
      <w:r w:rsidR="00572A8F" w:rsidRPr="0056324D">
        <w:rPr>
          <w:rFonts w:ascii="Arial" w:hAnsi="Arial" w:cs="Arial"/>
          <w:sz w:val="24"/>
          <w:szCs w:val="24"/>
        </w:rPr>
        <w:t xml:space="preserve">Environmental Youth Exchange </w:t>
      </w:r>
      <w:proofErr w:type="spellStart"/>
      <w:r w:rsidR="00572A8F" w:rsidRPr="0056324D">
        <w:rPr>
          <w:rFonts w:ascii="Arial" w:hAnsi="Arial" w:cs="Arial"/>
          <w:sz w:val="24"/>
          <w:szCs w:val="24"/>
        </w:rPr>
        <w:t>Programme</w:t>
      </w:r>
      <w:proofErr w:type="spellEnd"/>
      <w:r w:rsidR="00572A8F" w:rsidRPr="0056324D">
        <w:rPr>
          <w:rFonts w:ascii="Arial" w:hAnsi="Arial" w:cs="Arial"/>
          <w:sz w:val="24"/>
          <w:szCs w:val="24"/>
        </w:rPr>
        <w:t>.</w:t>
      </w:r>
    </w:p>
    <w:p w14:paraId="1B57899E" w14:textId="7542096B" w:rsidR="00572A8F" w:rsidRPr="00572A8F" w:rsidRDefault="00572A8F" w:rsidP="00572A8F">
      <w:pPr>
        <w:pStyle w:val="ListParagraph"/>
        <w:numPr>
          <w:ilvl w:val="1"/>
          <w:numId w:val="3"/>
        </w:numPr>
        <w:autoSpaceDE w:val="0"/>
        <w:autoSpaceDN w:val="0"/>
        <w:adjustRightInd w:val="0"/>
        <w:spacing w:line="240" w:lineRule="atLeast"/>
        <w:ind w:left="720"/>
        <w:jc w:val="both"/>
        <w:rPr>
          <w:rFonts w:ascii="Arial" w:hAnsi="Arial" w:cs="Arial"/>
          <w:color w:val="000000" w:themeColor="text1"/>
          <w:sz w:val="24"/>
          <w:szCs w:val="24"/>
        </w:rPr>
      </w:pPr>
      <w:r>
        <w:rPr>
          <w:rFonts w:ascii="Arial" w:hAnsi="Arial" w:cs="Arial"/>
          <w:color w:val="000000" w:themeColor="text1"/>
          <w:sz w:val="24"/>
          <w:szCs w:val="24"/>
        </w:rPr>
        <w:t>Policies, initiative</w:t>
      </w:r>
      <w:r w:rsidR="00C22258">
        <w:rPr>
          <w:rFonts w:ascii="Arial" w:hAnsi="Arial" w:cs="Arial"/>
          <w:color w:val="000000" w:themeColor="text1"/>
          <w:sz w:val="24"/>
          <w:szCs w:val="24"/>
        </w:rPr>
        <w:t>s</w:t>
      </w:r>
      <w:r>
        <w:rPr>
          <w:rFonts w:ascii="Arial" w:hAnsi="Arial" w:cs="Arial"/>
          <w:color w:val="000000" w:themeColor="text1"/>
          <w:sz w:val="24"/>
          <w:szCs w:val="24"/>
        </w:rPr>
        <w:t>, monitoring and management system</w:t>
      </w:r>
      <w:r w:rsidR="00C22258">
        <w:rPr>
          <w:rFonts w:ascii="Arial" w:hAnsi="Arial" w:cs="Arial"/>
          <w:color w:val="000000" w:themeColor="text1"/>
          <w:sz w:val="24"/>
          <w:szCs w:val="24"/>
        </w:rPr>
        <w:t>s</w:t>
      </w:r>
      <w:r>
        <w:rPr>
          <w:rFonts w:ascii="Arial" w:hAnsi="Arial" w:cs="Arial"/>
          <w:color w:val="000000" w:themeColor="text1"/>
          <w:sz w:val="24"/>
          <w:szCs w:val="24"/>
        </w:rPr>
        <w:t xml:space="preserve"> were shared by the two countries.  </w:t>
      </w:r>
    </w:p>
    <w:p w14:paraId="24B04181" w14:textId="77777777" w:rsidR="00956B3C" w:rsidRDefault="00956B3C" w:rsidP="009E7824">
      <w:pPr>
        <w:autoSpaceDE w:val="0"/>
        <w:autoSpaceDN w:val="0"/>
        <w:adjustRightInd w:val="0"/>
        <w:spacing w:line="240" w:lineRule="atLeast"/>
        <w:ind w:left="720"/>
        <w:jc w:val="both"/>
        <w:rPr>
          <w:rFonts w:ascii="Arial" w:hAnsi="Arial" w:cs="Arial"/>
          <w:color w:val="000000" w:themeColor="text1"/>
        </w:rPr>
      </w:pPr>
    </w:p>
    <w:p w14:paraId="5F5D9BAF" w14:textId="77777777" w:rsidR="005646E1" w:rsidRPr="007F57F9" w:rsidRDefault="005646E1" w:rsidP="009E7824">
      <w:pPr>
        <w:autoSpaceDE w:val="0"/>
        <w:autoSpaceDN w:val="0"/>
        <w:adjustRightInd w:val="0"/>
        <w:spacing w:line="240" w:lineRule="atLeast"/>
        <w:ind w:left="720"/>
        <w:jc w:val="both"/>
        <w:rPr>
          <w:rFonts w:ascii="Arial" w:hAnsi="Arial" w:cs="Arial"/>
          <w:color w:val="000000" w:themeColor="text1"/>
        </w:rPr>
      </w:pPr>
    </w:p>
    <w:p w14:paraId="18CDA80A" w14:textId="01703820" w:rsidR="00795BEA" w:rsidRPr="009A1F1E" w:rsidRDefault="006E0610" w:rsidP="00795BEA">
      <w:pPr>
        <w:numPr>
          <w:ilvl w:val="0"/>
          <w:numId w:val="2"/>
        </w:numPr>
        <w:ind w:left="720" w:hanging="720"/>
        <w:jc w:val="both"/>
        <w:rPr>
          <w:rFonts w:ascii="Arial" w:hAnsi="Arial" w:cs="Arial"/>
          <w:b/>
          <w:color w:val="000000" w:themeColor="text1"/>
        </w:rPr>
      </w:pPr>
      <w:r w:rsidRPr="00DB0C7B">
        <w:rPr>
          <w:rFonts w:ascii="Arial" w:hAnsi="Arial" w:cs="Arial"/>
          <w:b/>
          <w:bCs/>
          <w:color w:val="000000" w:themeColor="text1"/>
        </w:rPr>
        <w:t>BENEFITS</w:t>
      </w:r>
      <w:r w:rsidR="00C22258">
        <w:rPr>
          <w:rFonts w:ascii="Arial" w:hAnsi="Arial" w:cs="Arial"/>
          <w:b/>
          <w:bCs/>
          <w:color w:val="000000" w:themeColor="text1"/>
        </w:rPr>
        <w:t xml:space="preserve"> THAT BRUNEI HAS LEARNT</w:t>
      </w:r>
    </w:p>
    <w:p w14:paraId="71C89813" w14:textId="77777777" w:rsidR="009A1F1E" w:rsidRDefault="009A1F1E" w:rsidP="009A1F1E">
      <w:pPr>
        <w:jc w:val="both"/>
        <w:rPr>
          <w:rFonts w:ascii="Arial" w:hAnsi="Arial" w:cs="Arial"/>
          <w:b/>
          <w:bCs/>
          <w:color w:val="000000" w:themeColor="text1"/>
        </w:rPr>
      </w:pPr>
    </w:p>
    <w:p w14:paraId="377EFEC0" w14:textId="2620ED5F" w:rsidR="009A1F1E" w:rsidRDefault="009A1F1E" w:rsidP="009A1F1E">
      <w:pPr>
        <w:jc w:val="both"/>
        <w:rPr>
          <w:rFonts w:ascii="Arial" w:hAnsi="Arial" w:cs="Arial"/>
          <w:b/>
          <w:bCs/>
          <w:color w:val="000000" w:themeColor="text1"/>
        </w:rPr>
      </w:pPr>
      <w:r>
        <w:rPr>
          <w:rFonts w:ascii="Arial" w:hAnsi="Arial" w:cs="Arial"/>
          <w:b/>
          <w:bCs/>
          <w:color w:val="000000" w:themeColor="text1"/>
        </w:rPr>
        <w:t xml:space="preserve">3.1 </w:t>
      </w:r>
      <w:r>
        <w:rPr>
          <w:rFonts w:ascii="Arial" w:hAnsi="Arial" w:cs="Arial"/>
          <w:b/>
          <w:bCs/>
          <w:color w:val="000000" w:themeColor="text1"/>
        </w:rPr>
        <w:tab/>
        <w:t>Solid waste management</w:t>
      </w:r>
    </w:p>
    <w:p w14:paraId="573784A6" w14:textId="77777777" w:rsidR="009A1F1E" w:rsidRDefault="009A1F1E" w:rsidP="009A1F1E">
      <w:pPr>
        <w:jc w:val="both"/>
        <w:rPr>
          <w:rFonts w:ascii="Arial" w:hAnsi="Arial" w:cs="Arial"/>
          <w:b/>
          <w:bCs/>
          <w:color w:val="000000" w:themeColor="text1"/>
        </w:rPr>
      </w:pPr>
    </w:p>
    <w:p w14:paraId="79015299" w14:textId="1C64EF80" w:rsidR="009A1F1E" w:rsidRPr="002363A3" w:rsidRDefault="002363A3" w:rsidP="002363A3">
      <w:pPr>
        <w:pStyle w:val="ListParagraph"/>
        <w:numPr>
          <w:ilvl w:val="0"/>
          <w:numId w:val="30"/>
        </w:numPr>
        <w:jc w:val="both"/>
        <w:rPr>
          <w:rFonts w:ascii="Arial" w:hAnsi="Arial" w:cs="Arial"/>
          <w:sz w:val="24"/>
          <w:szCs w:val="24"/>
          <w:lang w:val="en-SG"/>
        </w:rPr>
      </w:pPr>
      <w:r>
        <w:rPr>
          <w:rFonts w:ascii="Arial" w:hAnsi="Arial" w:cs="Arial"/>
          <w:sz w:val="24"/>
          <w:szCs w:val="24"/>
        </w:rPr>
        <w:t>T</w:t>
      </w:r>
      <w:r w:rsidR="009A1F1E" w:rsidRPr="002363A3">
        <w:rPr>
          <w:rFonts w:ascii="Arial" w:hAnsi="Arial" w:cs="Arial"/>
          <w:sz w:val="24"/>
          <w:szCs w:val="24"/>
        </w:rPr>
        <w:t>he provision of dual chutes for housing developments built before 2014. Singapore explained that one recycling bin per housing block has been provided to all public housing developments since 2014. This would enable residents to practise recycling in developments not equipped with dual chutes. Dual chutes in private housing were not mandatory for developers of private housing developments. In order to improve waste collection infrastructure in Singapore, it would be mandatory for private housing developments (buildings taller than 4 storeys) to be equipped with dual chutes and this would apply to applications submitted from 1 April 2018.</w:t>
      </w:r>
    </w:p>
    <w:p w14:paraId="42CABB3B" w14:textId="77777777" w:rsidR="009A1F1E" w:rsidRPr="002363A3" w:rsidRDefault="009A1F1E" w:rsidP="009A1F1E">
      <w:pPr>
        <w:jc w:val="both"/>
        <w:rPr>
          <w:rFonts w:ascii="Arial" w:hAnsi="Arial" w:cs="Arial"/>
        </w:rPr>
      </w:pPr>
    </w:p>
    <w:p w14:paraId="767DA5D0" w14:textId="409A34F9" w:rsidR="009A1F1E" w:rsidRPr="002363A3" w:rsidRDefault="009A1F1E" w:rsidP="002363A3">
      <w:pPr>
        <w:pStyle w:val="ListParagraph"/>
        <w:numPr>
          <w:ilvl w:val="0"/>
          <w:numId w:val="30"/>
        </w:numPr>
        <w:jc w:val="both"/>
        <w:rPr>
          <w:rFonts w:ascii="Arial" w:hAnsi="Arial" w:cs="Arial"/>
          <w:sz w:val="24"/>
          <w:szCs w:val="24"/>
          <w:lang w:val="en-SG"/>
        </w:rPr>
      </w:pPr>
      <w:r w:rsidRPr="002363A3">
        <w:rPr>
          <w:rFonts w:ascii="Arial" w:hAnsi="Arial" w:cs="Arial"/>
          <w:sz w:val="24"/>
          <w:szCs w:val="24"/>
        </w:rPr>
        <w:t>On </w:t>
      </w:r>
      <w:r w:rsidR="002363A3" w:rsidRPr="002363A3">
        <w:rPr>
          <w:rFonts w:ascii="Arial" w:hAnsi="Arial" w:cs="Arial"/>
          <w:sz w:val="24"/>
          <w:szCs w:val="24"/>
        </w:rPr>
        <w:t>P</w:t>
      </w:r>
      <w:r w:rsidR="002363A3" w:rsidRPr="002363A3">
        <w:rPr>
          <w:rFonts w:ascii="Arial" w:hAnsi="Arial" w:cs="Arial"/>
          <w:color w:val="000000"/>
          <w:sz w:val="24"/>
          <w:szCs w:val="24"/>
        </w:rPr>
        <w:t xml:space="preserve">neumatic waste conveyance system </w:t>
      </w:r>
      <w:r w:rsidR="002363A3" w:rsidRPr="002363A3">
        <w:rPr>
          <w:rFonts w:ascii="Arial" w:hAnsi="Arial" w:cs="Arial"/>
          <w:color w:val="000000"/>
          <w:sz w:val="24"/>
          <w:szCs w:val="24"/>
        </w:rPr>
        <w:t>(</w:t>
      </w:r>
      <w:r w:rsidRPr="002363A3">
        <w:rPr>
          <w:rFonts w:ascii="Arial" w:hAnsi="Arial" w:cs="Arial"/>
          <w:sz w:val="24"/>
          <w:szCs w:val="24"/>
        </w:rPr>
        <w:t>PWCS</w:t>
      </w:r>
      <w:r w:rsidR="002363A3" w:rsidRPr="002363A3">
        <w:rPr>
          <w:rFonts w:ascii="Arial" w:hAnsi="Arial" w:cs="Arial"/>
          <w:sz w:val="24"/>
          <w:szCs w:val="24"/>
        </w:rPr>
        <w:t>)</w:t>
      </w:r>
      <w:r w:rsidRPr="002363A3">
        <w:rPr>
          <w:rFonts w:ascii="Arial" w:hAnsi="Arial" w:cs="Arial"/>
          <w:sz w:val="24"/>
          <w:szCs w:val="24"/>
        </w:rPr>
        <w:t xml:space="preserve">, </w:t>
      </w:r>
      <w:r w:rsidR="002363A3">
        <w:rPr>
          <w:rFonts w:ascii="Arial" w:hAnsi="Arial" w:cs="Arial"/>
          <w:sz w:val="24"/>
          <w:szCs w:val="24"/>
        </w:rPr>
        <w:t>the</w:t>
      </w:r>
      <w:r w:rsidRPr="002363A3">
        <w:rPr>
          <w:rFonts w:ascii="Arial" w:hAnsi="Arial" w:cs="Arial"/>
          <w:sz w:val="24"/>
          <w:szCs w:val="24"/>
        </w:rPr>
        <w:t xml:space="preserve">re was a limit to the length of transportation pipes used to transfer refuse from the housing chutes to the central collection centre. Singapore clarified that the distance of the transportation pipes was a constraint. Currently, the transportation pipes in Singapore were approximately a few hundred meters to about 1 km.  </w:t>
      </w:r>
      <w:r w:rsidR="002363A3">
        <w:rPr>
          <w:rFonts w:ascii="Arial" w:hAnsi="Arial" w:cs="Arial"/>
          <w:sz w:val="24"/>
          <w:szCs w:val="24"/>
        </w:rPr>
        <w:t>T</w:t>
      </w:r>
      <w:r w:rsidRPr="002363A3">
        <w:rPr>
          <w:rFonts w:ascii="Arial" w:hAnsi="Arial" w:cs="Arial"/>
          <w:sz w:val="24"/>
          <w:szCs w:val="24"/>
        </w:rPr>
        <w:t xml:space="preserve">he PWCS helped convey </w:t>
      </w:r>
      <w:r w:rsidRPr="002363A3">
        <w:rPr>
          <w:rFonts w:ascii="Arial" w:hAnsi="Arial" w:cs="Arial"/>
          <w:sz w:val="24"/>
          <w:szCs w:val="24"/>
        </w:rPr>
        <w:lastRenderedPageBreak/>
        <w:t>waste from several housing blocks within the same estate to a central bin centre. This translated to better manpower productivity and a more efficient waste collection system.</w:t>
      </w:r>
    </w:p>
    <w:p w14:paraId="4D4F2588" w14:textId="77777777" w:rsidR="009A1F1E" w:rsidRPr="006D4DC5" w:rsidRDefault="009A1F1E" w:rsidP="009A1F1E">
      <w:pPr>
        <w:jc w:val="both"/>
        <w:rPr>
          <w:rFonts w:ascii="Arial" w:hAnsi="Arial" w:cs="Arial"/>
        </w:rPr>
      </w:pPr>
    </w:p>
    <w:p w14:paraId="705FADBE" w14:textId="0F1DF498" w:rsidR="009A1F1E" w:rsidRPr="002363A3" w:rsidRDefault="002363A3" w:rsidP="002363A3">
      <w:pPr>
        <w:pStyle w:val="ListParagraph"/>
        <w:numPr>
          <w:ilvl w:val="0"/>
          <w:numId w:val="30"/>
        </w:numPr>
        <w:jc w:val="both"/>
        <w:rPr>
          <w:rFonts w:ascii="Arial" w:hAnsi="Arial" w:cs="Arial"/>
          <w:sz w:val="24"/>
          <w:szCs w:val="24"/>
        </w:rPr>
      </w:pPr>
      <w:r>
        <w:rPr>
          <w:rFonts w:ascii="Arial" w:hAnsi="Arial" w:cs="Arial"/>
          <w:sz w:val="24"/>
          <w:szCs w:val="24"/>
        </w:rPr>
        <w:t xml:space="preserve">However </w:t>
      </w:r>
      <w:r w:rsidR="009A1F1E" w:rsidRPr="002363A3">
        <w:rPr>
          <w:rFonts w:ascii="Arial" w:hAnsi="Arial" w:cs="Arial"/>
          <w:sz w:val="24"/>
          <w:szCs w:val="24"/>
        </w:rPr>
        <w:t xml:space="preserve">older estates </w:t>
      </w:r>
      <w:r>
        <w:rPr>
          <w:rFonts w:ascii="Arial" w:hAnsi="Arial" w:cs="Arial"/>
          <w:sz w:val="24"/>
          <w:szCs w:val="24"/>
        </w:rPr>
        <w:t xml:space="preserve">to be installed </w:t>
      </w:r>
      <w:r w:rsidR="009A1F1E" w:rsidRPr="002363A3">
        <w:rPr>
          <w:rFonts w:ascii="Arial" w:hAnsi="Arial" w:cs="Arial"/>
          <w:sz w:val="24"/>
          <w:szCs w:val="24"/>
        </w:rPr>
        <w:t xml:space="preserve">with PWCS and recycling chutes, there were cost considerations and space constraints. Thus, </w:t>
      </w:r>
      <w:r>
        <w:rPr>
          <w:rFonts w:ascii="Arial" w:hAnsi="Arial" w:cs="Arial"/>
          <w:sz w:val="24"/>
          <w:szCs w:val="24"/>
        </w:rPr>
        <w:t>the foc</w:t>
      </w:r>
      <w:r w:rsidR="009A1F1E" w:rsidRPr="002363A3">
        <w:rPr>
          <w:rFonts w:ascii="Arial" w:hAnsi="Arial" w:cs="Arial"/>
          <w:sz w:val="24"/>
          <w:szCs w:val="24"/>
        </w:rPr>
        <w:t>us on incorporating these infrastructure improvements</w:t>
      </w:r>
      <w:r>
        <w:rPr>
          <w:rFonts w:ascii="Arial" w:hAnsi="Arial" w:cs="Arial"/>
          <w:sz w:val="24"/>
          <w:szCs w:val="24"/>
        </w:rPr>
        <w:t xml:space="preserve"> are </w:t>
      </w:r>
      <w:proofErr w:type="gramStart"/>
      <w:r>
        <w:rPr>
          <w:rFonts w:ascii="Arial" w:hAnsi="Arial" w:cs="Arial"/>
          <w:sz w:val="24"/>
          <w:szCs w:val="24"/>
        </w:rPr>
        <w:t xml:space="preserve">for </w:t>
      </w:r>
      <w:r w:rsidR="009A1F1E" w:rsidRPr="002363A3">
        <w:rPr>
          <w:rFonts w:ascii="Arial" w:hAnsi="Arial" w:cs="Arial"/>
          <w:sz w:val="24"/>
          <w:szCs w:val="24"/>
        </w:rPr>
        <w:t xml:space="preserve"> new</w:t>
      </w:r>
      <w:proofErr w:type="gramEnd"/>
      <w:r w:rsidR="009A1F1E" w:rsidRPr="002363A3">
        <w:rPr>
          <w:rFonts w:ascii="Arial" w:hAnsi="Arial" w:cs="Arial"/>
          <w:sz w:val="24"/>
          <w:szCs w:val="24"/>
        </w:rPr>
        <w:t xml:space="preserve"> developments. </w:t>
      </w:r>
      <w:r>
        <w:rPr>
          <w:rFonts w:ascii="Arial" w:hAnsi="Arial" w:cs="Arial"/>
          <w:sz w:val="24"/>
          <w:szCs w:val="24"/>
        </w:rPr>
        <w:t>There is a</w:t>
      </w:r>
      <w:r w:rsidR="009A1F1E" w:rsidRPr="002363A3">
        <w:rPr>
          <w:rFonts w:ascii="Arial" w:hAnsi="Arial" w:cs="Arial"/>
          <w:sz w:val="24"/>
          <w:szCs w:val="24"/>
        </w:rPr>
        <w:t xml:space="preserve"> pilot project to retrofit an existing estate, Yu Hua, with PWCS under the Housing &amp; Development Board (HDB) </w:t>
      </w:r>
      <w:proofErr w:type="spellStart"/>
      <w:r w:rsidR="009A1F1E" w:rsidRPr="002363A3">
        <w:rPr>
          <w:rFonts w:ascii="Arial" w:hAnsi="Arial" w:cs="Arial"/>
          <w:sz w:val="24"/>
          <w:szCs w:val="24"/>
        </w:rPr>
        <w:t>Greenprint</w:t>
      </w:r>
      <w:proofErr w:type="spellEnd"/>
      <w:r w:rsidR="009A1F1E" w:rsidRPr="002363A3">
        <w:rPr>
          <w:rFonts w:ascii="Arial" w:hAnsi="Arial" w:cs="Arial"/>
          <w:sz w:val="24"/>
          <w:szCs w:val="24"/>
        </w:rPr>
        <w:t xml:space="preserve"> </w:t>
      </w:r>
      <w:proofErr w:type="spellStart"/>
      <w:r w:rsidR="009A1F1E" w:rsidRPr="002363A3">
        <w:rPr>
          <w:rFonts w:ascii="Arial" w:hAnsi="Arial" w:cs="Arial"/>
          <w:sz w:val="24"/>
          <w:szCs w:val="24"/>
        </w:rPr>
        <w:t>Programme</w:t>
      </w:r>
      <w:proofErr w:type="spellEnd"/>
      <w:r w:rsidR="009A1F1E" w:rsidRPr="002363A3">
        <w:rPr>
          <w:rFonts w:ascii="Arial" w:hAnsi="Arial" w:cs="Arial"/>
          <w:sz w:val="24"/>
          <w:szCs w:val="24"/>
        </w:rPr>
        <w:t xml:space="preserve"> to study the cost and operational feasibility. Residents in existing developments were able to recycle using the existing recycling bins.</w:t>
      </w:r>
    </w:p>
    <w:p w14:paraId="21993BF9" w14:textId="77777777" w:rsidR="009A1F1E" w:rsidRPr="006D4DC5" w:rsidRDefault="009A1F1E" w:rsidP="009A1F1E">
      <w:pPr>
        <w:jc w:val="both"/>
        <w:rPr>
          <w:rFonts w:ascii="Arial" w:hAnsi="Arial" w:cs="Arial"/>
        </w:rPr>
      </w:pPr>
    </w:p>
    <w:p w14:paraId="0E9E934E" w14:textId="3DEC70AD" w:rsidR="009A1F1E" w:rsidRPr="002363A3" w:rsidRDefault="009A1F1E" w:rsidP="002363A3">
      <w:pPr>
        <w:pStyle w:val="ListParagraph"/>
        <w:numPr>
          <w:ilvl w:val="0"/>
          <w:numId w:val="30"/>
        </w:numPr>
        <w:jc w:val="both"/>
        <w:rPr>
          <w:rFonts w:ascii="Arial" w:hAnsi="Arial" w:cs="Arial"/>
          <w:sz w:val="24"/>
          <w:szCs w:val="24"/>
        </w:rPr>
      </w:pPr>
      <w:r w:rsidRPr="002363A3">
        <w:rPr>
          <w:rFonts w:ascii="Arial" w:hAnsi="Arial" w:cs="Arial"/>
          <w:sz w:val="24"/>
          <w:szCs w:val="24"/>
        </w:rPr>
        <w:t xml:space="preserve">Brunei Darussalam </w:t>
      </w:r>
      <w:r w:rsidR="002363A3">
        <w:rPr>
          <w:rFonts w:ascii="Arial" w:hAnsi="Arial" w:cs="Arial"/>
          <w:sz w:val="24"/>
          <w:szCs w:val="24"/>
        </w:rPr>
        <w:t xml:space="preserve">has benefited on </w:t>
      </w:r>
      <w:r w:rsidRPr="002363A3">
        <w:rPr>
          <w:rFonts w:ascii="Arial" w:hAnsi="Arial" w:cs="Arial"/>
          <w:sz w:val="24"/>
          <w:szCs w:val="24"/>
        </w:rPr>
        <w:t>the usage of regulations to mandate the implementation of dual chutes in private housing developments and mandatory waste reporting in commercial premises</w:t>
      </w:r>
      <w:r w:rsidR="002363A3">
        <w:rPr>
          <w:rFonts w:ascii="Arial" w:hAnsi="Arial" w:cs="Arial"/>
          <w:sz w:val="24"/>
          <w:szCs w:val="24"/>
        </w:rPr>
        <w:t xml:space="preserve"> in</w:t>
      </w:r>
      <w:r w:rsidRPr="002363A3">
        <w:rPr>
          <w:rFonts w:ascii="Arial" w:hAnsi="Arial" w:cs="Arial"/>
          <w:sz w:val="24"/>
          <w:szCs w:val="24"/>
        </w:rPr>
        <w:t xml:space="preserve"> Singapore </w:t>
      </w:r>
      <w:r w:rsidR="002363A3">
        <w:rPr>
          <w:rFonts w:ascii="Arial" w:hAnsi="Arial" w:cs="Arial"/>
          <w:sz w:val="24"/>
          <w:szCs w:val="24"/>
        </w:rPr>
        <w:t xml:space="preserve">are </w:t>
      </w:r>
      <w:r w:rsidRPr="002363A3">
        <w:rPr>
          <w:rFonts w:ascii="Arial" w:hAnsi="Arial" w:cs="Arial"/>
          <w:sz w:val="24"/>
          <w:szCs w:val="24"/>
        </w:rPr>
        <w:t xml:space="preserve">the basic requirements on waste management </w:t>
      </w:r>
      <w:r w:rsidR="002363A3">
        <w:rPr>
          <w:rFonts w:ascii="Arial" w:hAnsi="Arial" w:cs="Arial"/>
          <w:sz w:val="24"/>
          <w:szCs w:val="24"/>
        </w:rPr>
        <w:t xml:space="preserve">which </w:t>
      </w:r>
      <w:r w:rsidRPr="002363A3">
        <w:rPr>
          <w:rFonts w:ascii="Arial" w:hAnsi="Arial" w:cs="Arial"/>
          <w:sz w:val="24"/>
          <w:szCs w:val="24"/>
        </w:rPr>
        <w:t>were spelt out under the Environmental Protection Health Act (EPHA) and details would be specified in the Subsidiary Legislations, e.g. the associated Regulations and Code of Practice on Environmental Health (COPEH). In</w:t>
      </w:r>
      <w:r w:rsidR="002363A3">
        <w:rPr>
          <w:rFonts w:ascii="Arial" w:hAnsi="Arial" w:cs="Arial"/>
          <w:sz w:val="24"/>
          <w:szCs w:val="24"/>
        </w:rPr>
        <w:t xml:space="preserve"> addition, </w:t>
      </w:r>
      <w:r w:rsidRPr="002363A3">
        <w:rPr>
          <w:rFonts w:ascii="Arial" w:hAnsi="Arial" w:cs="Arial"/>
          <w:sz w:val="24"/>
          <w:szCs w:val="24"/>
        </w:rPr>
        <w:t xml:space="preserve"> mandatory waste reporting, an amendment was made to the EPHA as it was a completely new requirement, but only amendments to Subsidiary Legislations were needed for mandating dual chutes in private housing developments. </w:t>
      </w:r>
    </w:p>
    <w:p w14:paraId="44CCA248" w14:textId="77777777" w:rsidR="009A1F1E" w:rsidRDefault="009A1F1E" w:rsidP="009A1F1E">
      <w:pPr>
        <w:jc w:val="both"/>
        <w:rPr>
          <w:rFonts w:ascii="Arial" w:hAnsi="Arial" w:cs="Arial"/>
          <w:b/>
          <w:color w:val="000000" w:themeColor="text1"/>
        </w:rPr>
      </w:pPr>
    </w:p>
    <w:p w14:paraId="46FD64DA" w14:textId="74DE249B" w:rsidR="009A1F1E" w:rsidRPr="00FF5690" w:rsidRDefault="00FF5690" w:rsidP="00FF5690">
      <w:pPr>
        <w:jc w:val="both"/>
        <w:rPr>
          <w:rFonts w:ascii="Arial" w:hAnsi="Arial" w:cs="Arial"/>
          <w:b/>
        </w:rPr>
      </w:pPr>
      <w:r>
        <w:rPr>
          <w:rFonts w:ascii="Arial" w:hAnsi="Arial" w:cs="Arial"/>
          <w:b/>
          <w:color w:val="000000" w:themeColor="text1"/>
        </w:rPr>
        <w:t xml:space="preserve">3.2 </w:t>
      </w:r>
      <w:r w:rsidR="009A1F1E" w:rsidRPr="00FF5690">
        <w:rPr>
          <w:rFonts w:ascii="Arial" w:hAnsi="Arial" w:cs="Arial"/>
          <w:b/>
        </w:rPr>
        <w:t>Water resource management</w:t>
      </w:r>
    </w:p>
    <w:p w14:paraId="75CAE0DC" w14:textId="77777777" w:rsidR="009A1F1E" w:rsidRDefault="009A1F1E" w:rsidP="009A1F1E">
      <w:pPr>
        <w:ind w:left="709" w:hanging="709"/>
        <w:jc w:val="both"/>
        <w:rPr>
          <w:rFonts w:ascii="Arial" w:hAnsi="Arial" w:cs="Arial"/>
        </w:rPr>
      </w:pPr>
    </w:p>
    <w:p w14:paraId="4F265E7E" w14:textId="3BDEBC56" w:rsidR="009A1F1E" w:rsidRPr="00FF5690" w:rsidRDefault="009A1F1E" w:rsidP="00FF5690">
      <w:pPr>
        <w:pStyle w:val="ListParagraph"/>
        <w:numPr>
          <w:ilvl w:val="0"/>
          <w:numId w:val="31"/>
        </w:numPr>
        <w:jc w:val="both"/>
        <w:rPr>
          <w:rFonts w:ascii="Arial" w:hAnsi="Arial" w:cs="Arial"/>
          <w:color w:val="000000"/>
          <w:sz w:val="24"/>
          <w:szCs w:val="24"/>
        </w:rPr>
      </w:pPr>
      <w:r w:rsidRPr="00FF5690">
        <w:rPr>
          <w:rFonts w:ascii="Arial" w:hAnsi="Arial" w:cs="Arial"/>
          <w:sz w:val="24"/>
          <w:szCs w:val="24"/>
        </w:rPr>
        <w:t xml:space="preserve">Brunei Darussalam </w:t>
      </w:r>
      <w:r w:rsidR="00C462E2">
        <w:rPr>
          <w:rFonts w:ascii="Arial" w:hAnsi="Arial" w:cs="Arial"/>
          <w:sz w:val="24"/>
          <w:szCs w:val="24"/>
        </w:rPr>
        <w:t xml:space="preserve">benefited from </w:t>
      </w:r>
      <w:r w:rsidRPr="00FF5690">
        <w:rPr>
          <w:rFonts w:ascii="Arial" w:hAnsi="Arial" w:cs="Arial"/>
          <w:sz w:val="24"/>
          <w:szCs w:val="24"/>
        </w:rPr>
        <w:t xml:space="preserve">Singapore’s Smart Shower </w:t>
      </w:r>
      <w:proofErr w:type="spellStart"/>
      <w:r w:rsidRPr="00FF5690">
        <w:rPr>
          <w:rFonts w:ascii="Arial" w:hAnsi="Arial" w:cs="Arial"/>
          <w:sz w:val="24"/>
          <w:szCs w:val="24"/>
        </w:rPr>
        <w:t>Programme</w:t>
      </w:r>
      <w:proofErr w:type="spellEnd"/>
      <w:r w:rsidRPr="00FF5690">
        <w:rPr>
          <w:rFonts w:ascii="Arial" w:hAnsi="Arial" w:cs="Arial"/>
          <w:sz w:val="24"/>
          <w:szCs w:val="24"/>
        </w:rPr>
        <w:t xml:space="preserve">. Singapore shared that a PUB-NUS (National University of Singapore) behaviour study, conducted from July 2015 to March 2016, on the use of smart shower devices providing real-time information, indicated that households were able to save 5 litres of water per capita per day, on average. Building on the findings, PUB would install the devices for some 10,000 new homes under a demonstration project over the next few years to study and validate the conservation effect of using such devices during showers. The successful use of such devices could help households save about 3% of their monthly water bill.          </w:t>
      </w:r>
    </w:p>
    <w:p w14:paraId="0E03D64D" w14:textId="77777777" w:rsidR="009A1F1E" w:rsidRPr="00076641" w:rsidRDefault="009A1F1E" w:rsidP="009A1F1E">
      <w:pPr>
        <w:jc w:val="both"/>
        <w:rPr>
          <w:rFonts w:ascii="Arial" w:hAnsi="Arial" w:cs="Arial"/>
        </w:rPr>
      </w:pPr>
      <w:r w:rsidRPr="00076641">
        <w:rPr>
          <w:rFonts w:ascii="Arial" w:hAnsi="Arial" w:cs="Arial"/>
        </w:rPr>
        <w:lastRenderedPageBreak/>
        <w:t xml:space="preserve">          </w:t>
      </w:r>
    </w:p>
    <w:p w14:paraId="4441093C" w14:textId="4651DE58" w:rsidR="009A1F1E" w:rsidRPr="00C462E2" w:rsidRDefault="009A1F1E" w:rsidP="00C462E2">
      <w:pPr>
        <w:pStyle w:val="ListParagraph"/>
        <w:numPr>
          <w:ilvl w:val="0"/>
          <w:numId w:val="31"/>
        </w:numPr>
        <w:jc w:val="both"/>
        <w:rPr>
          <w:rFonts w:ascii="Arial" w:hAnsi="Arial" w:cs="Arial"/>
          <w:sz w:val="24"/>
          <w:szCs w:val="24"/>
        </w:rPr>
      </w:pPr>
      <w:r w:rsidRPr="00C462E2">
        <w:rPr>
          <w:rFonts w:ascii="Arial" w:hAnsi="Arial" w:cs="Arial"/>
          <w:sz w:val="24"/>
          <w:szCs w:val="24"/>
        </w:rPr>
        <w:t>Singapore had water quality standards for its</w:t>
      </w:r>
      <w:r w:rsidR="00C462E2">
        <w:rPr>
          <w:rFonts w:ascii="Arial" w:hAnsi="Arial" w:cs="Arial"/>
          <w:sz w:val="24"/>
          <w:szCs w:val="24"/>
        </w:rPr>
        <w:t xml:space="preserve"> reservoirs </w:t>
      </w:r>
      <w:r w:rsidRPr="00C462E2">
        <w:rPr>
          <w:rFonts w:ascii="Arial" w:hAnsi="Arial" w:cs="Arial"/>
          <w:sz w:val="24"/>
          <w:szCs w:val="24"/>
        </w:rPr>
        <w:t>for recreational use, followed WHO guidelines on recreational water quality. The guidelines were based on enterococcus and chlorophyll-a measurements. Singapore also had a set of internal water quality guidelines on the treatability of raw water that included other parameters.</w:t>
      </w:r>
    </w:p>
    <w:p w14:paraId="0E0C24A8" w14:textId="77777777" w:rsidR="009A1F1E" w:rsidRPr="00076641" w:rsidRDefault="009A1F1E" w:rsidP="009A1F1E">
      <w:pPr>
        <w:ind w:left="720" w:hanging="720"/>
        <w:jc w:val="both"/>
        <w:rPr>
          <w:rFonts w:ascii="Arial" w:hAnsi="Arial" w:cs="Arial"/>
        </w:rPr>
      </w:pPr>
    </w:p>
    <w:p w14:paraId="2F89A908" w14:textId="65EA6ED1" w:rsidR="009A1F1E" w:rsidRPr="00C462E2" w:rsidRDefault="009A1F1E" w:rsidP="00C462E2">
      <w:pPr>
        <w:pStyle w:val="ListParagraph"/>
        <w:numPr>
          <w:ilvl w:val="0"/>
          <w:numId w:val="31"/>
        </w:numPr>
        <w:jc w:val="both"/>
        <w:rPr>
          <w:rFonts w:ascii="Arial" w:hAnsi="Arial" w:cs="Arial"/>
          <w:sz w:val="24"/>
          <w:szCs w:val="24"/>
        </w:rPr>
      </w:pPr>
      <w:r w:rsidRPr="00C462E2">
        <w:rPr>
          <w:rFonts w:ascii="Arial" w:hAnsi="Arial" w:cs="Arial"/>
          <w:color w:val="000000"/>
          <w:sz w:val="24"/>
          <w:szCs w:val="24"/>
        </w:rPr>
        <w:t>Singapore’s approach toward enforcement of the drainage and sewerage regulations, and technologies such as body worn cameras to aid in the enforcement process.</w:t>
      </w:r>
    </w:p>
    <w:p w14:paraId="0085BC5E" w14:textId="77777777" w:rsidR="009A1F1E" w:rsidRDefault="009A1F1E" w:rsidP="009A1F1E">
      <w:pPr>
        <w:jc w:val="both"/>
        <w:rPr>
          <w:rFonts w:ascii="Arial" w:hAnsi="Arial" w:cs="Arial"/>
          <w:b/>
          <w:color w:val="000000" w:themeColor="text1"/>
        </w:rPr>
      </w:pPr>
    </w:p>
    <w:p w14:paraId="6E8DE5FD" w14:textId="41B7EB00" w:rsidR="009A1F1E" w:rsidRDefault="008D66B5" w:rsidP="009A1F1E">
      <w:pPr>
        <w:tabs>
          <w:tab w:val="left" w:pos="709"/>
        </w:tabs>
        <w:ind w:left="720" w:hanging="720"/>
        <w:jc w:val="both"/>
        <w:rPr>
          <w:rFonts w:ascii="Arial" w:hAnsi="Arial" w:cs="Arial"/>
          <w:b/>
        </w:rPr>
      </w:pPr>
      <w:r>
        <w:rPr>
          <w:rFonts w:ascii="Arial" w:hAnsi="Arial" w:cs="Arial"/>
          <w:b/>
        </w:rPr>
        <w:t>3</w:t>
      </w:r>
      <w:r w:rsidR="009A1F1E" w:rsidRPr="0041296E">
        <w:rPr>
          <w:rFonts w:ascii="Arial" w:hAnsi="Arial" w:cs="Arial"/>
          <w:b/>
        </w:rPr>
        <w:t>.</w:t>
      </w:r>
      <w:r>
        <w:rPr>
          <w:rFonts w:ascii="Arial" w:hAnsi="Arial" w:cs="Arial"/>
          <w:b/>
        </w:rPr>
        <w:t>3</w:t>
      </w:r>
      <w:r w:rsidR="009A1F1E" w:rsidRPr="0041296E">
        <w:rPr>
          <w:rFonts w:ascii="Arial" w:hAnsi="Arial" w:cs="Arial"/>
          <w:b/>
        </w:rPr>
        <w:t xml:space="preserve"> </w:t>
      </w:r>
      <w:r w:rsidR="009A1F1E">
        <w:rPr>
          <w:rFonts w:ascii="Arial" w:hAnsi="Arial" w:cs="Arial"/>
          <w:b/>
        </w:rPr>
        <w:tab/>
        <w:t>ASEAN Cooperation on Environment</w:t>
      </w:r>
    </w:p>
    <w:p w14:paraId="54BD1F75" w14:textId="77777777" w:rsidR="009A1F1E" w:rsidRDefault="009A1F1E" w:rsidP="009A1F1E">
      <w:pPr>
        <w:tabs>
          <w:tab w:val="left" w:pos="709"/>
        </w:tabs>
        <w:ind w:left="720" w:hanging="720"/>
        <w:jc w:val="both"/>
        <w:rPr>
          <w:rFonts w:ascii="Arial" w:hAnsi="Arial" w:cs="Arial"/>
        </w:rPr>
      </w:pPr>
    </w:p>
    <w:p w14:paraId="1D8500D2" w14:textId="2ECDF4BF" w:rsidR="009A1F1E" w:rsidRDefault="009A1F1E" w:rsidP="008D66B5">
      <w:pPr>
        <w:pStyle w:val="NoSpacing"/>
        <w:numPr>
          <w:ilvl w:val="0"/>
          <w:numId w:val="32"/>
        </w:numPr>
        <w:jc w:val="both"/>
        <w:rPr>
          <w:rFonts w:ascii="Arial" w:hAnsi="Arial" w:cs="Arial"/>
          <w:sz w:val="24"/>
          <w:szCs w:val="24"/>
        </w:rPr>
      </w:pPr>
      <w:r w:rsidRPr="00B2673C">
        <w:rPr>
          <w:rFonts w:ascii="Arial" w:hAnsi="Arial" w:cs="Arial"/>
          <w:sz w:val="24"/>
          <w:szCs w:val="24"/>
        </w:rPr>
        <w:t xml:space="preserve">The Meeting </w:t>
      </w:r>
      <w:r w:rsidR="005646E1">
        <w:rPr>
          <w:rFonts w:ascii="Arial" w:hAnsi="Arial" w:cs="Arial"/>
          <w:sz w:val="24"/>
          <w:szCs w:val="24"/>
        </w:rPr>
        <w:t xml:space="preserve">benefited on </w:t>
      </w:r>
      <w:r w:rsidRPr="00B2673C">
        <w:rPr>
          <w:rFonts w:ascii="Arial" w:hAnsi="Arial" w:cs="Arial"/>
          <w:sz w:val="24"/>
          <w:szCs w:val="24"/>
        </w:rPr>
        <w:t xml:space="preserve">the following issues </w:t>
      </w:r>
      <w:r w:rsidR="008D66B5">
        <w:rPr>
          <w:rFonts w:ascii="Arial" w:hAnsi="Arial" w:cs="Arial"/>
          <w:sz w:val="24"/>
          <w:szCs w:val="24"/>
        </w:rPr>
        <w:t>:</w:t>
      </w:r>
    </w:p>
    <w:p w14:paraId="127D37FB" w14:textId="77777777" w:rsidR="009A1F1E" w:rsidRDefault="009A1F1E" w:rsidP="009A1F1E">
      <w:pPr>
        <w:pStyle w:val="NoSpacing"/>
        <w:ind w:left="720" w:hanging="720"/>
        <w:jc w:val="both"/>
        <w:rPr>
          <w:rFonts w:ascii="Arial" w:hAnsi="Arial" w:cs="Arial"/>
          <w:sz w:val="24"/>
          <w:szCs w:val="24"/>
        </w:rPr>
      </w:pPr>
    </w:p>
    <w:p w14:paraId="68D95ACB" w14:textId="77777777" w:rsidR="009A1F1E" w:rsidRDefault="009A1F1E" w:rsidP="009A1F1E">
      <w:pPr>
        <w:pStyle w:val="NoSpacing"/>
        <w:ind w:left="720"/>
        <w:jc w:val="both"/>
        <w:rPr>
          <w:rFonts w:ascii="Arial" w:hAnsi="Arial" w:cs="Arial"/>
          <w:sz w:val="24"/>
          <w:szCs w:val="24"/>
        </w:rPr>
      </w:pPr>
      <w:r w:rsidRPr="00B2673C">
        <w:rPr>
          <w:rFonts w:ascii="Arial" w:hAnsi="Arial" w:cs="Arial"/>
          <w:sz w:val="24"/>
          <w:szCs w:val="24"/>
        </w:rPr>
        <w:t>(</w:t>
      </w:r>
      <w:proofErr w:type="spellStart"/>
      <w:proofErr w:type="gramStart"/>
      <w:r w:rsidRPr="00B2673C">
        <w:rPr>
          <w:rFonts w:ascii="Arial" w:hAnsi="Arial" w:cs="Arial"/>
          <w:sz w:val="24"/>
          <w:szCs w:val="24"/>
        </w:rPr>
        <w:t>i</w:t>
      </w:r>
      <w:proofErr w:type="spellEnd"/>
      <w:proofErr w:type="gramEnd"/>
      <w:r w:rsidRPr="00B2673C">
        <w:rPr>
          <w:rFonts w:ascii="Arial" w:hAnsi="Arial" w:cs="Arial"/>
          <w:sz w:val="24"/>
          <w:szCs w:val="24"/>
        </w:rPr>
        <w:t xml:space="preserve">) </w:t>
      </w:r>
      <w:r>
        <w:rPr>
          <w:rFonts w:ascii="Arial" w:hAnsi="Arial" w:cs="Arial"/>
          <w:sz w:val="24"/>
          <w:szCs w:val="24"/>
        </w:rPr>
        <w:t>P</w:t>
      </w:r>
      <w:r w:rsidRPr="00B2673C">
        <w:rPr>
          <w:rFonts w:ascii="Arial" w:hAnsi="Arial" w:cs="Arial"/>
          <w:sz w:val="24"/>
          <w:szCs w:val="24"/>
        </w:rPr>
        <w:t xml:space="preserve">rogress of the Study on the Economic, Health and Social Impact of Haze in 2015 on the ASEAN Region; </w:t>
      </w:r>
    </w:p>
    <w:p w14:paraId="757D09F1" w14:textId="77777777" w:rsidR="009A1F1E" w:rsidRDefault="009A1F1E" w:rsidP="009A1F1E">
      <w:pPr>
        <w:pStyle w:val="NoSpacing"/>
        <w:ind w:left="720"/>
        <w:jc w:val="both"/>
        <w:rPr>
          <w:rFonts w:ascii="Arial" w:hAnsi="Arial" w:cs="Arial"/>
          <w:sz w:val="24"/>
          <w:szCs w:val="24"/>
        </w:rPr>
      </w:pPr>
    </w:p>
    <w:p w14:paraId="58F3477A" w14:textId="77777777" w:rsidR="009A1F1E" w:rsidRDefault="009A1F1E" w:rsidP="009A1F1E">
      <w:pPr>
        <w:pStyle w:val="NoSpacing"/>
        <w:ind w:left="720"/>
        <w:jc w:val="both"/>
        <w:rPr>
          <w:rFonts w:ascii="Arial" w:hAnsi="Arial" w:cs="Arial"/>
          <w:sz w:val="24"/>
          <w:szCs w:val="24"/>
        </w:rPr>
      </w:pPr>
      <w:r>
        <w:rPr>
          <w:rFonts w:ascii="Arial" w:hAnsi="Arial" w:cs="Arial"/>
          <w:sz w:val="24"/>
          <w:szCs w:val="24"/>
        </w:rPr>
        <w:t>(ii) P</w:t>
      </w:r>
      <w:r w:rsidRPr="00B2673C">
        <w:rPr>
          <w:rFonts w:ascii="Arial" w:hAnsi="Arial" w:cs="Arial"/>
          <w:sz w:val="24"/>
          <w:szCs w:val="24"/>
        </w:rPr>
        <w:t xml:space="preserve">rogress of the Establishment Agreement (EA) of the ASEAN Coordinating Centre for Transboundary Haze Pollution Control (ACC THPC); </w:t>
      </w:r>
    </w:p>
    <w:p w14:paraId="080A06F0" w14:textId="77777777" w:rsidR="009A1F1E" w:rsidRDefault="009A1F1E" w:rsidP="009A1F1E">
      <w:pPr>
        <w:pStyle w:val="NoSpacing"/>
        <w:ind w:left="720"/>
        <w:jc w:val="both"/>
        <w:rPr>
          <w:rFonts w:ascii="Arial" w:hAnsi="Arial" w:cs="Arial"/>
          <w:sz w:val="24"/>
          <w:szCs w:val="24"/>
        </w:rPr>
      </w:pPr>
    </w:p>
    <w:p w14:paraId="03B8E315" w14:textId="77777777" w:rsidR="009A1F1E" w:rsidRDefault="009A1F1E" w:rsidP="009A1F1E">
      <w:pPr>
        <w:pStyle w:val="NoSpacing"/>
        <w:ind w:left="720"/>
        <w:jc w:val="both"/>
        <w:rPr>
          <w:rFonts w:ascii="Arial" w:hAnsi="Arial" w:cs="Arial"/>
          <w:sz w:val="24"/>
          <w:szCs w:val="24"/>
        </w:rPr>
      </w:pPr>
      <w:r w:rsidRPr="00B2673C">
        <w:rPr>
          <w:rFonts w:ascii="Arial" w:hAnsi="Arial" w:cs="Arial"/>
          <w:sz w:val="24"/>
          <w:szCs w:val="24"/>
        </w:rPr>
        <w:t>(</w:t>
      </w:r>
      <w:proofErr w:type="gramStart"/>
      <w:r w:rsidRPr="00B2673C">
        <w:rPr>
          <w:rFonts w:ascii="Arial" w:hAnsi="Arial" w:cs="Arial"/>
          <w:sz w:val="24"/>
          <w:szCs w:val="24"/>
        </w:rPr>
        <w:t>iii</w:t>
      </w:r>
      <w:proofErr w:type="gramEnd"/>
      <w:r w:rsidRPr="00B2673C">
        <w:rPr>
          <w:rFonts w:ascii="Arial" w:hAnsi="Arial" w:cs="Arial"/>
          <w:sz w:val="24"/>
          <w:szCs w:val="24"/>
        </w:rPr>
        <w:t xml:space="preserve">) </w:t>
      </w:r>
      <w:r>
        <w:rPr>
          <w:rFonts w:ascii="Arial" w:hAnsi="Arial" w:cs="Arial"/>
          <w:sz w:val="24"/>
          <w:szCs w:val="24"/>
        </w:rPr>
        <w:t>U</w:t>
      </w:r>
      <w:r w:rsidRPr="00B2673C">
        <w:rPr>
          <w:rFonts w:ascii="Arial" w:hAnsi="Arial" w:cs="Arial"/>
          <w:sz w:val="24"/>
          <w:szCs w:val="24"/>
        </w:rPr>
        <w:t xml:space="preserve">pdates on the ASEAN Working Group on Climate Change (AWGCC) and ASEAN Working Group on Environment Education (AWGEE); </w:t>
      </w:r>
    </w:p>
    <w:p w14:paraId="66EC5174" w14:textId="77777777" w:rsidR="009A1F1E" w:rsidRDefault="009A1F1E" w:rsidP="009A1F1E">
      <w:pPr>
        <w:pStyle w:val="NoSpacing"/>
        <w:ind w:left="720"/>
        <w:jc w:val="both"/>
        <w:rPr>
          <w:rFonts w:ascii="Arial" w:hAnsi="Arial" w:cs="Arial"/>
          <w:sz w:val="24"/>
          <w:szCs w:val="24"/>
        </w:rPr>
      </w:pPr>
    </w:p>
    <w:p w14:paraId="12FDAB28" w14:textId="77777777" w:rsidR="009A1F1E" w:rsidRDefault="009A1F1E" w:rsidP="009A1F1E">
      <w:pPr>
        <w:pStyle w:val="NoSpacing"/>
        <w:ind w:left="720"/>
        <w:jc w:val="both"/>
        <w:rPr>
          <w:rFonts w:ascii="Arial" w:hAnsi="Arial" w:cs="Arial"/>
          <w:sz w:val="24"/>
          <w:szCs w:val="24"/>
        </w:rPr>
      </w:pPr>
      <w:r>
        <w:rPr>
          <w:rFonts w:ascii="Arial" w:hAnsi="Arial" w:cs="Arial"/>
          <w:sz w:val="24"/>
          <w:szCs w:val="24"/>
        </w:rPr>
        <w:t>(iv) P</w:t>
      </w:r>
      <w:r w:rsidRPr="00B2673C">
        <w:rPr>
          <w:rFonts w:ascii="Arial" w:hAnsi="Arial" w:cs="Arial"/>
          <w:sz w:val="24"/>
          <w:szCs w:val="24"/>
        </w:rPr>
        <w:t xml:space="preserve">rogress of the development of the ASEAN Strategic Plan on Environment (ASPEN) and the revision of the Terms of Reference (TORs) of the ASEAN Ministerial Meeting on Environment (AMME) and ASEAN Senior Officials on the Environment (ASOEN); and </w:t>
      </w:r>
    </w:p>
    <w:p w14:paraId="289BD31B" w14:textId="77777777" w:rsidR="009A1F1E" w:rsidRDefault="009A1F1E" w:rsidP="009A1F1E">
      <w:pPr>
        <w:pStyle w:val="NoSpacing"/>
        <w:ind w:left="720"/>
        <w:jc w:val="both"/>
        <w:rPr>
          <w:rFonts w:ascii="Arial" w:hAnsi="Arial" w:cs="Arial"/>
          <w:sz w:val="24"/>
          <w:szCs w:val="24"/>
        </w:rPr>
      </w:pPr>
    </w:p>
    <w:p w14:paraId="7CFE87C6" w14:textId="77777777" w:rsidR="009A1F1E" w:rsidRPr="00B2673C" w:rsidRDefault="009A1F1E" w:rsidP="009A1F1E">
      <w:pPr>
        <w:pStyle w:val="NoSpacing"/>
        <w:ind w:left="720"/>
        <w:jc w:val="both"/>
        <w:rPr>
          <w:rFonts w:ascii="Arial" w:hAnsi="Arial" w:cs="Arial"/>
          <w:sz w:val="24"/>
          <w:szCs w:val="24"/>
        </w:rPr>
      </w:pPr>
      <w:r>
        <w:rPr>
          <w:rFonts w:ascii="Arial" w:hAnsi="Arial" w:cs="Arial"/>
          <w:sz w:val="24"/>
          <w:szCs w:val="24"/>
        </w:rPr>
        <w:t>(v) P</w:t>
      </w:r>
      <w:r w:rsidRPr="00B2673C">
        <w:rPr>
          <w:rFonts w:ascii="Arial" w:hAnsi="Arial" w:cs="Arial"/>
          <w:sz w:val="24"/>
          <w:szCs w:val="24"/>
        </w:rPr>
        <w:t>reparations for the 19</w:t>
      </w:r>
      <w:r w:rsidRPr="00B2673C">
        <w:rPr>
          <w:rFonts w:ascii="Arial" w:hAnsi="Arial" w:cs="Arial"/>
          <w:sz w:val="24"/>
          <w:szCs w:val="24"/>
          <w:vertAlign w:val="superscript"/>
        </w:rPr>
        <w:t>th</w:t>
      </w:r>
      <w:r w:rsidRPr="00B2673C">
        <w:rPr>
          <w:rFonts w:ascii="Arial" w:hAnsi="Arial" w:cs="Arial"/>
          <w:sz w:val="24"/>
          <w:szCs w:val="24"/>
        </w:rPr>
        <w:t xml:space="preserve"> Meetings of the Sub-Regional Ministerial Steering Committee (MSC) and Technical Working Group (TWG) on Transboundary Haze Pollution.</w:t>
      </w:r>
    </w:p>
    <w:p w14:paraId="4BABB662" w14:textId="77777777" w:rsidR="009A1F1E" w:rsidRPr="00B2673C" w:rsidRDefault="009A1F1E" w:rsidP="009A1F1E">
      <w:pPr>
        <w:pStyle w:val="NoSpacing"/>
        <w:ind w:left="720" w:hanging="720"/>
        <w:jc w:val="both"/>
        <w:rPr>
          <w:rFonts w:ascii="Arial" w:hAnsi="Arial" w:cs="Arial"/>
          <w:sz w:val="24"/>
          <w:szCs w:val="24"/>
        </w:rPr>
      </w:pPr>
    </w:p>
    <w:p w14:paraId="1580A665" w14:textId="7D491D17" w:rsidR="009A1F1E" w:rsidRPr="00B2673C" w:rsidRDefault="009A1F1E" w:rsidP="00C846AF">
      <w:pPr>
        <w:pStyle w:val="NoSpacing"/>
        <w:numPr>
          <w:ilvl w:val="0"/>
          <w:numId w:val="32"/>
        </w:numPr>
        <w:jc w:val="both"/>
        <w:rPr>
          <w:rFonts w:ascii="Arial" w:hAnsi="Arial" w:cs="Arial"/>
          <w:sz w:val="24"/>
          <w:szCs w:val="24"/>
        </w:rPr>
      </w:pPr>
      <w:r w:rsidRPr="00C80883">
        <w:rPr>
          <w:rFonts w:ascii="Arial" w:hAnsi="Arial" w:cs="Arial"/>
          <w:sz w:val="24"/>
          <w:szCs w:val="24"/>
        </w:rPr>
        <w:t>On the ASEAN Haze Impact Study, Singapore shared that the hotspot data presented in the Study as part of the review of the extent of fire situation in ASEAN during that period should be hotspot data from the ASEAN Specialised Meteorological Centre (ASMC). This was given that an ASEAN Study should reflect the expertise of an ASEAN specialised centre that had been designated to monitor and assess land and forest fires resulting in smoke haze in ASEAN. Singapore also commented that it would be useful for the consultant of the Study to recommend a set of appropriate indicators for ASEAN member</w:t>
      </w:r>
      <w:r w:rsidRPr="00B2673C">
        <w:rPr>
          <w:rFonts w:ascii="Arial" w:hAnsi="Arial" w:cs="Arial"/>
          <w:sz w:val="24"/>
          <w:szCs w:val="24"/>
        </w:rPr>
        <w:t xml:space="preserve"> states to track the progress of regional cooperation on transboundary haze pollution</w:t>
      </w:r>
      <w:r>
        <w:rPr>
          <w:rFonts w:ascii="Arial" w:hAnsi="Arial" w:cs="Arial"/>
          <w:sz w:val="24"/>
          <w:szCs w:val="24"/>
        </w:rPr>
        <w:t>,</w:t>
      </w:r>
      <w:r w:rsidRPr="00B2673C">
        <w:rPr>
          <w:rFonts w:ascii="Arial" w:hAnsi="Arial" w:cs="Arial"/>
          <w:sz w:val="24"/>
          <w:szCs w:val="24"/>
        </w:rPr>
        <w:t xml:space="preserve"> so as to improve ASEAN data sources and </w:t>
      </w:r>
      <w:r w:rsidRPr="00B2673C">
        <w:rPr>
          <w:rFonts w:ascii="Arial" w:hAnsi="Arial" w:cs="Arial"/>
          <w:sz w:val="24"/>
          <w:szCs w:val="24"/>
        </w:rPr>
        <w:lastRenderedPageBreak/>
        <w:t>methodologies for similar studies in the future. In addition, the Study would contribute to the implementation of the ASEAN Haze-Free Roadmap.</w:t>
      </w:r>
    </w:p>
    <w:p w14:paraId="037C2D8A" w14:textId="77777777" w:rsidR="009A1F1E" w:rsidRPr="00B2673C" w:rsidRDefault="009A1F1E" w:rsidP="009A1F1E">
      <w:pPr>
        <w:pStyle w:val="NoSpacing"/>
        <w:jc w:val="both"/>
        <w:rPr>
          <w:rFonts w:ascii="Arial" w:hAnsi="Arial" w:cs="Arial"/>
          <w:sz w:val="24"/>
          <w:szCs w:val="24"/>
        </w:rPr>
      </w:pPr>
    </w:p>
    <w:p w14:paraId="538FB1C9" w14:textId="7BBFC672" w:rsidR="009A1F1E" w:rsidRPr="00B2673C" w:rsidRDefault="009A1F1E" w:rsidP="00C846AF">
      <w:pPr>
        <w:pStyle w:val="NoSpacing"/>
        <w:numPr>
          <w:ilvl w:val="0"/>
          <w:numId w:val="32"/>
        </w:numPr>
        <w:jc w:val="both"/>
        <w:rPr>
          <w:rFonts w:ascii="Arial" w:hAnsi="Arial" w:cs="Arial"/>
          <w:sz w:val="24"/>
          <w:szCs w:val="24"/>
        </w:rPr>
      </w:pPr>
      <w:r w:rsidRPr="00B2673C">
        <w:rPr>
          <w:rFonts w:ascii="Arial" w:hAnsi="Arial" w:cs="Arial"/>
          <w:sz w:val="24"/>
          <w:szCs w:val="24"/>
        </w:rPr>
        <w:t>On the AWGCC, Singapore had hosted the Preparatory Meeting for the 8</w:t>
      </w:r>
      <w:r w:rsidRPr="00B2673C">
        <w:rPr>
          <w:rFonts w:ascii="Arial" w:hAnsi="Arial" w:cs="Arial"/>
          <w:sz w:val="24"/>
          <w:szCs w:val="24"/>
          <w:vertAlign w:val="superscript"/>
        </w:rPr>
        <w:t>th</w:t>
      </w:r>
      <w:r w:rsidRPr="00B2673C">
        <w:rPr>
          <w:rFonts w:ascii="Arial" w:hAnsi="Arial" w:cs="Arial"/>
          <w:sz w:val="24"/>
          <w:szCs w:val="24"/>
        </w:rPr>
        <w:t xml:space="preserve"> AWGCC Meeting on 22 Mar</w:t>
      </w:r>
      <w:r>
        <w:rPr>
          <w:rFonts w:ascii="Arial" w:hAnsi="Arial" w:cs="Arial"/>
          <w:sz w:val="24"/>
          <w:szCs w:val="24"/>
        </w:rPr>
        <w:t>ch</w:t>
      </w:r>
      <w:r w:rsidRPr="00B2673C">
        <w:rPr>
          <w:rFonts w:ascii="Arial" w:hAnsi="Arial" w:cs="Arial"/>
          <w:sz w:val="24"/>
          <w:szCs w:val="24"/>
        </w:rPr>
        <w:t xml:space="preserve"> 2017. Singapore expressed appreciation for Brunei</w:t>
      </w:r>
      <w:r>
        <w:rPr>
          <w:rFonts w:ascii="Arial" w:hAnsi="Arial" w:cs="Arial"/>
          <w:sz w:val="24"/>
          <w:szCs w:val="24"/>
        </w:rPr>
        <w:t xml:space="preserve"> Darussalam</w:t>
      </w:r>
      <w:r w:rsidRPr="00B2673C">
        <w:rPr>
          <w:rFonts w:ascii="Arial" w:hAnsi="Arial" w:cs="Arial"/>
          <w:sz w:val="24"/>
          <w:szCs w:val="24"/>
        </w:rPr>
        <w:t xml:space="preserve">’s support for its AWGCC Chairmanship, and looked forward to working closely with Brunei </w:t>
      </w:r>
      <w:r>
        <w:rPr>
          <w:rFonts w:ascii="Arial" w:hAnsi="Arial" w:cs="Arial"/>
          <w:sz w:val="24"/>
          <w:szCs w:val="24"/>
        </w:rPr>
        <w:t xml:space="preserve">Darussalam </w:t>
      </w:r>
      <w:r w:rsidRPr="00B2673C">
        <w:rPr>
          <w:rFonts w:ascii="Arial" w:hAnsi="Arial" w:cs="Arial"/>
          <w:sz w:val="24"/>
          <w:szCs w:val="24"/>
        </w:rPr>
        <w:t>and other ASEAN member states to implement the various initiatives under the AWGCC Action Plan, including Singapore’s proposed project to “Improve Estimation of GHG Emissions from Land Use Change in Peatlands” that would be tabled at the 8</w:t>
      </w:r>
      <w:r w:rsidRPr="00B2673C">
        <w:rPr>
          <w:rFonts w:ascii="Arial" w:hAnsi="Arial" w:cs="Arial"/>
          <w:sz w:val="24"/>
          <w:szCs w:val="24"/>
          <w:vertAlign w:val="superscript"/>
        </w:rPr>
        <w:t>th</w:t>
      </w:r>
      <w:r w:rsidRPr="00B2673C">
        <w:rPr>
          <w:rFonts w:ascii="Arial" w:hAnsi="Arial" w:cs="Arial"/>
          <w:sz w:val="24"/>
          <w:szCs w:val="24"/>
        </w:rPr>
        <w:t xml:space="preserve"> AWGCC Meeting. </w:t>
      </w:r>
    </w:p>
    <w:p w14:paraId="4AA44BED" w14:textId="77777777" w:rsidR="009A1F1E" w:rsidRPr="00B2673C" w:rsidRDefault="009A1F1E" w:rsidP="009A1F1E">
      <w:pPr>
        <w:pStyle w:val="NoSpacing"/>
        <w:jc w:val="both"/>
        <w:rPr>
          <w:rFonts w:ascii="Arial" w:hAnsi="Arial" w:cs="Arial"/>
          <w:sz w:val="24"/>
          <w:szCs w:val="24"/>
        </w:rPr>
      </w:pPr>
    </w:p>
    <w:p w14:paraId="1C01B01F" w14:textId="072D0498" w:rsidR="009A1F1E" w:rsidRPr="00B2673C" w:rsidRDefault="009A1F1E" w:rsidP="00C846AF">
      <w:pPr>
        <w:pStyle w:val="NoSpacing"/>
        <w:numPr>
          <w:ilvl w:val="0"/>
          <w:numId w:val="32"/>
        </w:numPr>
        <w:jc w:val="both"/>
        <w:rPr>
          <w:rFonts w:ascii="Arial" w:hAnsi="Arial" w:cs="Arial"/>
          <w:sz w:val="24"/>
          <w:szCs w:val="24"/>
        </w:rPr>
      </w:pPr>
      <w:r w:rsidRPr="00B2673C">
        <w:rPr>
          <w:rFonts w:ascii="Arial" w:hAnsi="Arial" w:cs="Arial"/>
          <w:sz w:val="24"/>
          <w:szCs w:val="24"/>
        </w:rPr>
        <w:t xml:space="preserve">On the AWGEE, Brunei </w:t>
      </w:r>
      <w:r>
        <w:rPr>
          <w:rFonts w:ascii="Arial" w:hAnsi="Arial" w:cs="Arial"/>
          <w:sz w:val="24"/>
          <w:szCs w:val="24"/>
        </w:rPr>
        <w:t xml:space="preserve">Darussalam </w:t>
      </w:r>
      <w:r w:rsidRPr="00B2673C">
        <w:rPr>
          <w:rFonts w:ascii="Arial" w:hAnsi="Arial" w:cs="Arial"/>
          <w:sz w:val="24"/>
          <w:szCs w:val="24"/>
        </w:rPr>
        <w:t>expressed its appreciation for Singapore’s support for its AWGEE Chairmanship and shared that discussions had started between the two countries on the collaborative activities under the draft ASPEN, in particular, the ASEAN Youth Environment</w:t>
      </w:r>
      <w:r w:rsidRPr="00B2673C">
        <w:rPr>
          <w:rFonts w:ascii="Arial" w:hAnsi="Arial" w:cs="Arial"/>
          <w:sz w:val="26"/>
          <w:szCs w:val="26"/>
        </w:rPr>
        <w:t xml:space="preserve"> </w:t>
      </w:r>
      <w:r w:rsidRPr="00B2673C">
        <w:rPr>
          <w:rFonts w:ascii="Arial" w:hAnsi="Arial" w:cs="Arial"/>
          <w:sz w:val="24"/>
          <w:szCs w:val="24"/>
        </w:rPr>
        <w:t xml:space="preserve">Forum (AYEF) and a recognition scheme for youth eco-champions. Brunei </w:t>
      </w:r>
      <w:r>
        <w:rPr>
          <w:rFonts w:ascii="Arial" w:hAnsi="Arial" w:cs="Arial"/>
          <w:sz w:val="24"/>
          <w:szCs w:val="24"/>
        </w:rPr>
        <w:t>Darussalam</w:t>
      </w:r>
      <w:r w:rsidRPr="00B2673C">
        <w:rPr>
          <w:rFonts w:ascii="Arial" w:hAnsi="Arial" w:cs="Arial"/>
          <w:sz w:val="24"/>
          <w:szCs w:val="24"/>
        </w:rPr>
        <w:t xml:space="preserve"> shared that a framework for the recognition scheme would be surfaced at the upcoming 9</w:t>
      </w:r>
      <w:r w:rsidRPr="00B2673C">
        <w:rPr>
          <w:rFonts w:ascii="Arial" w:hAnsi="Arial" w:cs="Arial"/>
          <w:sz w:val="24"/>
          <w:szCs w:val="24"/>
          <w:vertAlign w:val="superscript"/>
        </w:rPr>
        <w:t>th</w:t>
      </w:r>
      <w:r>
        <w:rPr>
          <w:rFonts w:ascii="Arial" w:hAnsi="Arial" w:cs="Arial"/>
          <w:sz w:val="24"/>
          <w:szCs w:val="24"/>
        </w:rPr>
        <w:t xml:space="preserve"> AWGEE Meeting on 23–</w:t>
      </w:r>
      <w:r w:rsidRPr="00B2673C">
        <w:rPr>
          <w:rFonts w:ascii="Arial" w:hAnsi="Arial" w:cs="Arial"/>
          <w:sz w:val="24"/>
          <w:szCs w:val="24"/>
        </w:rPr>
        <w:t xml:space="preserve">24 May 2017, after which a concept note would be developed for the AWGEE’s </w:t>
      </w:r>
      <w:r>
        <w:rPr>
          <w:rFonts w:ascii="Arial" w:hAnsi="Arial" w:cs="Arial"/>
          <w:sz w:val="24"/>
          <w:szCs w:val="24"/>
        </w:rPr>
        <w:t xml:space="preserve">recommendation for ASOEN’s </w:t>
      </w:r>
      <w:r w:rsidRPr="00B2673C">
        <w:rPr>
          <w:rFonts w:ascii="Arial" w:hAnsi="Arial" w:cs="Arial"/>
          <w:sz w:val="24"/>
          <w:szCs w:val="24"/>
        </w:rPr>
        <w:t xml:space="preserve">endorsement at next year’s meeting. </w:t>
      </w:r>
      <w:r>
        <w:rPr>
          <w:rFonts w:ascii="Arial" w:hAnsi="Arial" w:cs="Arial"/>
          <w:sz w:val="24"/>
          <w:szCs w:val="24"/>
        </w:rPr>
        <w:t xml:space="preserve"> </w:t>
      </w:r>
    </w:p>
    <w:p w14:paraId="07CE53C1" w14:textId="77777777" w:rsidR="009A1F1E" w:rsidRPr="00B2673C" w:rsidRDefault="009A1F1E" w:rsidP="009A1F1E">
      <w:pPr>
        <w:pStyle w:val="NoSpacing"/>
        <w:jc w:val="both"/>
        <w:rPr>
          <w:rFonts w:ascii="Arial" w:hAnsi="Arial" w:cs="Arial"/>
          <w:sz w:val="24"/>
          <w:szCs w:val="24"/>
        </w:rPr>
      </w:pPr>
    </w:p>
    <w:p w14:paraId="116FD953" w14:textId="0615186E" w:rsidR="009A1F1E" w:rsidRPr="00B2673C" w:rsidRDefault="009A1F1E" w:rsidP="00C846AF">
      <w:pPr>
        <w:pStyle w:val="NoSpacing"/>
        <w:numPr>
          <w:ilvl w:val="0"/>
          <w:numId w:val="32"/>
        </w:numPr>
        <w:jc w:val="both"/>
        <w:rPr>
          <w:rFonts w:ascii="Arial" w:hAnsi="Arial" w:cs="Arial"/>
          <w:sz w:val="24"/>
          <w:szCs w:val="24"/>
        </w:rPr>
      </w:pPr>
      <w:r w:rsidRPr="00B2673C">
        <w:rPr>
          <w:rFonts w:ascii="Arial" w:hAnsi="Arial" w:cs="Arial"/>
          <w:sz w:val="24"/>
          <w:szCs w:val="24"/>
        </w:rPr>
        <w:t>On the ASPEN,</w:t>
      </w:r>
      <w:r w:rsidR="005646E1">
        <w:rPr>
          <w:rFonts w:ascii="Arial" w:hAnsi="Arial" w:cs="Arial"/>
          <w:sz w:val="24"/>
          <w:szCs w:val="24"/>
        </w:rPr>
        <w:t xml:space="preserve"> </w:t>
      </w:r>
      <w:r w:rsidRPr="00B2673C">
        <w:rPr>
          <w:rFonts w:ascii="Arial" w:hAnsi="Arial" w:cs="Arial"/>
          <w:sz w:val="24"/>
          <w:szCs w:val="24"/>
        </w:rPr>
        <w:t xml:space="preserve">the Task Force </w:t>
      </w:r>
      <w:r w:rsidR="00C846AF">
        <w:rPr>
          <w:rFonts w:ascii="Arial" w:hAnsi="Arial" w:cs="Arial"/>
          <w:sz w:val="24"/>
          <w:szCs w:val="24"/>
        </w:rPr>
        <w:t>met</w:t>
      </w:r>
      <w:r w:rsidRPr="00B2673C">
        <w:rPr>
          <w:rFonts w:ascii="Arial" w:hAnsi="Arial" w:cs="Arial"/>
          <w:sz w:val="24"/>
          <w:szCs w:val="24"/>
        </w:rPr>
        <w:t xml:space="preserve"> in Jakarta on 20</w:t>
      </w:r>
      <w:r>
        <w:rPr>
          <w:rFonts w:ascii="Arial" w:hAnsi="Arial" w:cs="Arial"/>
          <w:sz w:val="24"/>
          <w:szCs w:val="24"/>
        </w:rPr>
        <w:t xml:space="preserve">–21 April 2017. </w:t>
      </w:r>
      <w:r w:rsidRPr="00B2673C">
        <w:rPr>
          <w:rFonts w:ascii="Arial" w:hAnsi="Arial" w:cs="Arial"/>
          <w:sz w:val="24"/>
          <w:szCs w:val="24"/>
        </w:rPr>
        <w:t>Singapore explained that it would be more holistic for the ASPEN to acknowledge the AATHP and the ASEAN Haze-Free Roadmap, and for cross-reporting of environment-related meetings to facilitate the flow of information. On the issue of the review of the ASOEN TOR, Singapore shared that the AMME and ASOEN must retain a comprehensive overview of environmental issues at ASEAN, including haze-related issues which cut across other ASOEN subsidiary bodies’ work, such as nature conservation and biodiversity, as well as climate change.</w:t>
      </w:r>
    </w:p>
    <w:p w14:paraId="0AF10033" w14:textId="77777777" w:rsidR="009A1F1E" w:rsidRPr="00B2673C" w:rsidRDefault="009A1F1E" w:rsidP="009A1F1E">
      <w:pPr>
        <w:pStyle w:val="NoSpacing"/>
        <w:jc w:val="both"/>
        <w:rPr>
          <w:rFonts w:ascii="Arial" w:hAnsi="Arial" w:cs="Arial"/>
          <w:sz w:val="24"/>
          <w:szCs w:val="24"/>
        </w:rPr>
      </w:pPr>
    </w:p>
    <w:p w14:paraId="5AA15D19" w14:textId="3BEAE103" w:rsidR="009A1F1E" w:rsidRDefault="009A1F1E" w:rsidP="00C846AF">
      <w:pPr>
        <w:pStyle w:val="NoSpacing"/>
        <w:numPr>
          <w:ilvl w:val="0"/>
          <w:numId w:val="32"/>
        </w:numPr>
        <w:jc w:val="both"/>
        <w:rPr>
          <w:rFonts w:ascii="Arial" w:hAnsi="Arial" w:cs="Arial"/>
          <w:sz w:val="24"/>
          <w:szCs w:val="24"/>
        </w:rPr>
      </w:pPr>
      <w:r w:rsidRPr="00B2673C">
        <w:rPr>
          <w:rFonts w:ascii="Arial" w:hAnsi="Arial" w:cs="Arial"/>
          <w:sz w:val="24"/>
          <w:szCs w:val="24"/>
        </w:rPr>
        <w:t>On the upcoming 19</w:t>
      </w:r>
      <w:r w:rsidRPr="00B2673C">
        <w:rPr>
          <w:rFonts w:ascii="Arial" w:hAnsi="Arial" w:cs="Arial"/>
          <w:sz w:val="24"/>
          <w:szCs w:val="24"/>
          <w:vertAlign w:val="superscript"/>
        </w:rPr>
        <w:t>th</w:t>
      </w:r>
      <w:r w:rsidRPr="00B2673C">
        <w:rPr>
          <w:rFonts w:ascii="Arial" w:hAnsi="Arial" w:cs="Arial"/>
          <w:sz w:val="24"/>
          <w:szCs w:val="24"/>
        </w:rPr>
        <w:t xml:space="preserve"> TWG/MSC, the Meeting acknowledged that the MSC continued to be an important platform for the southern ASEAN region to discuss the challenges within the sub-region with regard to the prevention and mitigation of transboundary haze pollution. Singapore shared that the latest draft of the 19</w:t>
      </w:r>
      <w:r w:rsidRPr="00B2673C">
        <w:rPr>
          <w:rFonts w:ascii="Arial" w:hAnsi="Arial" w:cs="Arial"/>
          <w:sz w:val="24"/>
          <w:szCs w:val="24"/>
          <w:vertAlign w:val="superscript"/>
        </w:rPr>
        <w:t>th</w:t>
      </w:r>
      <w:r w:rsidRPr="00B2673C">
        <w:rPr>
          <w:rFonts w:ascii="Arial" w:hAnsi="Arial" w:cs="Arial"/>
          <w:sz w:val="24"/>
          <w:szCs w:val="24"/>
        </w:rPr>
        <w:t xml:space="preserve"> TWG agenda had combined the agenda item on “Update on Fire and Haze Situation” with the agenda item on “Operationalisation of </w:t>
      </w:r>
      <w:r>
        <w:rPr>
          <w:rFonts w:ascii="Arial" w:hAnsi="Arial" w:cs="Arial"/>
          <w:sz w:val="24"/>
          <w:szCs w:val="24"/>
        </w:rPr>
        <w:t>Comprehensive Plan of Action (</w:t>
      </w:r>
      <w:proofErr w:type="spellStart"/>
      <w:r>
        <w:rPr>
          <w:rFonts w:ascii="Arial" w:hAnsi="Arial" w:cs="Arial"/>
          <w:sz w:val="24"/>
          <w:szCs w:val="24"/>
        </w:rPr>
        <w:t>Po</w:t>
      </w:r>
      <w:r w:rsidRPr="00B2673C">
        <w:rPr>
          <w:rFonts w:ascii="Arial" w:hAnsi="Arial" w:cs="Arial"/>
          <w:sz w:val="24"/>
          <w:szCs w:val="24"/>
        </w:rPr>
        <w:t>A</w:t>
      </w:r>
      <w:proofErr w:type="spellEnd"/>
      <w:r w:rsidRPr="00B2673C">
        <w:rPr>
          <w:rFonts w:ascii="Arial" w:hAnsi="Arial" w:cs="Arial"/>
          <w:sz w:val="24"/>
          <w:szCs w:val="24"/>
        </w:rPr>
        <w:t xml:space="preserve">) in Dealing with Transboundary Haze Pollution”. </w:t>
      </w:r>
    </w:p>
    <w:p w14:paraId="085323E2" w14:textId="77777777" w:rsidR="005646E1" w:rsidRDefault="005646E1" w:rsidP="009A1F1E">
      <w:pPr>
        <w:pStyle w:val="NoSpacing"/>
        <w:ind w:left="720" w:hanging="720"/>
        <w:jc w:val="both"/>
        <w:rPr>
          <w:rFonts w:ascii="Arial" w:hAnsi="Arial" w:cs="Arial"/>
          <w:sz w:val="24"/>
          <w:szCs w:val="24"/>
        </w:rPr>
      </w:pPr>
    </w:p>
    <w:p w14:paraId="1D2D097C" w14:textId="77777777" w:rsidR="009A1F1E" w:rsidRPr="00B2673C" w:rsidRDefault="009A1F1E" w:rsidP="009A1F1E">
      <w:pPr>
        <w:pStyle w:val="NoSpacing"/>
        <w:jc w:val="both"/>
        <w:rPr>
          <w:rFonts w:ascii="Arial" w:hAnsi="Arial" w:cs="Arial"/>
          <w:sz w:val="24"/>
          <w:szCs w:val="24"/>
        </w:rPr>
      </w:pPr>
    </w:p>
    <w:p w14:paraId="339F7AC7" w14:textId="157F1818" w:rsidR="009A1F1E" w:rsidRDefault="009A1F1E" w:rsidP="009A1F1E">
      <w:pPr>
        <w:tabs>
          <w:tab w:val="left" w:pos="709"/>
        </w:tabs>
        <w:ind w:left="720" w:hanging="720"/>
        <w:jc w:val="both"/>
        <w:rPr>
          <w:rFonts w:ascii="Arial" w:hAnsi="Arial" w:cs="Arial"/>
          <w:b/>
        </w:rPr>
      </w:pPr>
      <w:r>
        <w:rPr>
          <w:rFonts w:ascii="Arial" w:hAnsi="Arial" w:cs="Arial"/>
          <w:b/>
        </w:rPr>
        <w:t>3</w:t>
      </w:r>
      <w:r w:rsidR="005646E1">
        <w:rPr>
          <w:rFonts w:ascii="Arial" w:hAnsi="Arial" w:cs="Arial"/>
          <w:b/>
        </w:rPr>
        <w:t>.4</w:t>
      </w:r>
      <w:r w:rsidRPr="0041296E">
        <w:rPr>
          <w:rFonts w:ascii="Arial" w:hAnsi="Arial" w:cs="Arial"/>
          <w:b/>
        </w:rPr>
        <w:t xml:space="preserve"> </w:t>
      </w:r>
      <w:r>
        <w:rPr>
          <w:rFonts w:ascii="Arial" w:hAnsi="Arial" w:cs="Arial"/>
          <w:b/>
        </w:rPr>
        <w:tab/>
        <w:t>Sustainable Consumption and Production</w:t>
      </w:r>
    </w:p>
    <w:p w14:paraId="789455C3" w14:textId="77777777" w:rsidR="005646E1" w:rsidRPr="0041296E" w:rsidRDefault="005646E1" w:rsidP="009A1F1E">
      <w:pPr>
        <w:tabs>
          <w:tab w:val="left" w:pos="709"/>
        </w:tabs>
        <w:ind w:left="720" w:hanging="720"/>
        <w:jc w:val="both"/>
        <w:rPr>
          <w:rFonts w:ascii="Arial" w:hAnsi="Arial" w:cs="Arial"/>
          <w:b/>
        </w:rPr>
      </w:pPr>
    </w:p>
    <w:p w14:paraId="63FFBC9A" w14:textId="07B4DFDB" w:rsidR="009A1F1E" w:rsidRPr="005646E1" w:rsidRDefault="009A1F1E" w:rsidP="005646E1">
      <w:pPr>
        <w:pStyle w:val="ListParagraph"/>
        <w:numPr>
          <w:ilvl w:val="0"/>
          <w:numId w:val="32"/>
        </w:numPr>
        <w:jc w:val="both"/>
        <w:rPr>
          <w:rFonts w:ascii="Arial" w:hAnsi="Arial" w:cs="Arial"/>
          <w:sz w:val="24"/>
          <w:szCs w:val="24"/>
        </w:rPr>
      </w:pPr>
      <w:r w:rsidRPr="005646E1">
        <w:rPr>
          <w:rFonts w:ascii="Arial" w:hAnsi="Arial" w:cs="Arial"/>
          <w:sz w:val="24"/>
          <w:szCs w:val="24"/>
        </w:rPr>
        <w:t xml:space="preserve">Singapore </w:t>
      </w:r>
      <w:r w:rsidR="005646E1">
        <w:rPr>
          <w:rFonts w:ascii="Arial" w:hAnsi="Arial" w:cs="Arial"/>
          <w:sz w:val="24"/>
          <w:szCs w:val="24"/>
        </w:rPr>
        <w:t xml:space="preserve">shared </w:t>
      </w:r>
      <w:r w:rsidR="005646E1" w:rsidRPr="005646E1">
        <w:rPr>
          <w:rFonts w:ascii="Arial" w:hAnsi="Arial" w:cs="Arial"/>
          <w:sz w:val="24"/>
          <w:szCs w:val="24"/>
        </w:rPr>
        <w:t xml:space="preserve">sustainable consumption and production </w:t>
      </w:r>
      <w:r w:rsidR="005646E1" w:rsidRPr="005646E1">
        <w:rPr>
          <w:rFonts w:ascii="Arial" w:hAnsi="Arial" w:cs="Arial"/>
          <w:sz w:val="24"/>
          <w:szCs w:val="24"/>
        </w:rPr>
        <w:t>(</w:t>
      </w:r>
      <w:r w:rsidRPr="005646E1">
        <w:rPr>
          <w:rFonts w:ascii="Arial" w:hAnsi="Arial" w:cs="Arial"/>
          <w:sz w:val="24"/>
          <w:szCs w:val="24"/>
        </w:rPr>
        <w:t>SCP</w:t>
      </w:r>
      <w:r w:rsidR="005646E1" w:rsidRPr="005646E1">
        <w:rPr>
          <w:rFonts w:ascii="Arial" w:hAnsi="Arial" w:cs="Arial"/>
          <w:sz w:val="24"/>
          <w:szCs w:val="24"/>
        </w:rPr>
        <w:t>)</w:t>
      </w:r>
      <w:r w:rsidRPr="005646E1">
        <w:rPr>
          <w:rFonts w:ascii="Arial" w:hAnsi="Arial" w:cs="Arial"/>
          <w:sz w:val="24"/>
          <w:szCs w:val="24"/>
        </w:rPr>
        <w:t xml:space="preserve"> was an issue that was gaining traction, and that Singapore and Brunei Darussalam could explore this as an area of cooperation in the future. Brunei </w:t>
      </w:r>
      <w:r w:rsidRPr="005646E1">
        <w:rPr>
          <w:rFonts w:ascii="Arial" w:hAnsi="Arial" w:cs="Arial"/>
          <w:sz w:val="24"/>
          <w:szCs w:val="24"/>
        </w:rPr>
        <w:lastRenderedPageBreak/>
        <w:t xml:space="preserve">Darussalam welcomed the idea and agreed that there was scope for further collaborations, subject to the views of other Brunei Darussalam agencies that were also stakeholders on this issue. </w:t>
      </w:r>
    </w:p>
    <w:p w14:paraId="64F35E46" w14:textId="77777777" w:rsidR="009A1F1E" w:rsidRDefault="009A1F1E" w:rsidP="009A1F1E">
      <w:pPr>
        <w:ind w:left="720" w:hanging="720"/>
        <w:jc w:val="both"/>
        <w:rPr>
          <w:rFonts w:ascii="Arial" w:hAnsi="Arial" w:cs="Arial"/>
          <w:color w:val="000000"/>
        </w:rPr>
      </w:pPr>
    </w:p>
    <w:p w14:paraId="677486B5" w14:textId="3F92714B" w:rsidR="009A1F1E" w:rsidRPr="005646E1" w:rsidRDefault="009A1F1E" w:rsidP="005646E1">
      <w:pPr>
        <w:pStyle w:val="ListParagraph"/>
        <w:numPr>
          <w:ilvl w:val="0"/>
          <w:numId w:val="32"/>
        </w:numPr>
        <w:jc w:val="both"/>
        <w:rPr>
          <w:rFonts w:ascii="Arial" w:hAnsi="Arial" w:cs="Arial"/>
          <w:color w:val="000000"/>
          <w:sz w:val="24"/>
          <w:szCs w:val="24"/>
        </w:rPr>
      </w:pPr>
      <w:r w:rsidRPr="005646E1">
        <w:rPr>
          <w:rFonts w:ascii="Arial" w:hAnsi="Arial" w:cs="Arial"/>
          <w:sz w:val="24"/>
          <w:szCs w:val="24"/>
        </w:rPr>
        <w:t>The meeting agreed to revisit whether SCP should be made a permanent agenda item of the BSWG and BSJCE/BSAEV in the run-up to the 12</w:t>
      </w:r>
      <w:r w:rsidRPr="005646E1">
        <w:rPr>
          <w:rFonts w:ascii="Arial" w:hAnsi="Arial" w:cs="Arial"/>
          <w:sz w:val="24"/>
          <w:szCs w:val="24"/>
          <w:vertAlign w:val="superscript"/>
        </w:rPr>
        <w:t>th</w:t>
      </w:r>
      <w:r w:rsidRPr="005646E1">
        <w:rPr>
          <w:rFonts w:ascii="Arial" w:hAnsi="Arial" w:cs="Arial"/>
          <w:sz w:val="24"/>
          <w:szCs w:val="24"/>
        </w:rPr>
        <w:t xml:space="preserve"> BSWG meeting.</w:t>
      </w:r>
    </w:p>
    <w:p w14:paraId="7C60C171" w14:textId="77777777" w:rsidR="009A1F1E" w:rsidRDefault="009A1F1E" w:rsidP="009A1F1E">
      <w:pPr>
        <w:ind w:left="720" w:hanging="720"/>
        <w:jc w:val="both"/>
        <w:rPr>
          <w:rFonts w:ascii="Arial" w:hAnsi="Arial" w:cs="Arial"/>
          <w:color w:val="000000"/>
        </w:rPr>
      </w:pPr>
    </w:p>
    <w:p w14:paraId="26E9F746" w14:textId="77777777" w:rsidR="009A1F1E" w:rsidRPr="00A51828" w:rsidRDefault="009A1F1E" w:rsidP="009A1F1E">
      <w:pPr>
        <w:rPr>
          <w:rFonts w:ascii="Arial" w:hAnsi="Arial" w:cs="Arial"/>
          <w:b/>
        </w:rPr>
      </w:pPr>
    </w:p>
    <w:p w14:paraId="78C00F91" w14:textId="744E3379" w:rsidR="009A1F1E" w:rsidRPr="005646E1" w:rsidRDefault="009A1F1E" w:rsidP="005646E1">
      <w:pPr>
        <w:pStyle w:val="ListParagraph"/>
        <w:numPr>
          <w:ilvl w:val="0"/>
          <w:numId w:val="2"/>
        </w:numPr>
        <w:ind w:left="720" w:hanging="720"/>
        <w:jc w:val="both"/>
        <w:rPr>
          <w:rFonts w:ascii="Arial" w:hAnsi="Arial" w:cs="Arial"/>
          <w:b/>
          <w:sz w:val="24"/>
          <w:szCs w:val="24"/>
        </w:rPr>
      </w:pPr>
      <w:r w:rsidRPr="005646E1">
        <w:rPr>
          <w:rFonts w:ascii="Arial" w:hAnsi="Arial" w:cs="Arial"/>
          <w:b/>
          <w:sz w:val="24"/>
          <w:szCs w:val="24"/>
        </w:rPr>
        <w:t>PREPARATIONS FOR THE 11</w:t>
      </w:r>
      <w:r w:rsidRPr="005646E1">
        <w:rPr>
          <w:rFonts w:ascii="Arial" w:hAnsi="Arial" w:cs="Arial"/>
          <w:b/>
          <w:sz w:val="24"/>
          <w:szCs w:val="24"/>
          <w:vertAlign w:val="superscript"/>
        </w:rPr>
        <w:t>th</w:t>
      </w:r>
      <w:r w:rsidRPr="005646E1">
        <w:rPr>
          <w:rFonts w:ascii="Arial" w:hAnsi="Arial" w:cs="Arial"/>
          <w:b/>
          <w:sz w:val="24"/>
          <w:szCs w:val="24"/>
        </w:rPr>
        <w:t xml:space="preserve"> BRUNEI – SINGAPORE JOINT COMMITTEE ON THE ENVIRONMENT (BSJCE) AND THE 11</w:t>
      </w:r>
      <w:r w:rsidRPr="005646E1">
        <w:rPr>
          <w:rFonts w:ascii="Arial" w:hAnsi="Arial" w:cs="Arial"/>
          <w:b/>
          <w:sz w:val="24"/>
          <w:szCs w:val="24"/>
          <w:vertAlign w:val="superscript"/>
        </w:rPr>
        <w:t>th</w:t>
      </w:r>
      <w:r w:rsidRPr="005646E1">
        <w:rPr>
          <w:rFonts w:ascii="Arial" w:hAnsi="Arial" w:cs="Arial"/>
          <w:b/>
          <w:sz w:val="24"/>
          <w:szCs w:val="24"/>
        </w:rPr>
        <w:t xml:space="preserve"> BRUNEI – SINGAPORE ANNUAL EXCHANGE OF VISITS (BSAEV) MINISTERIAL MEETING</w:t>
      </w:r>
    </w:p>
    <w:p w14:paraId="7B223764" w14:textId="77777777" w:rsidR="009A1F1E" w:rsidRPr="00A51828" w:rsidRDefault="009A1F1E" w:rsidP="009A1F1E">
      <w:pPr>
        <w:ind w:left="720" w:hanging="720"/>
        <w:jc w:val="both"/>
        <w:rPr>
          <w:rFonts w:ascii="Arial" w:hAnsi="Arial" w:cs="Arial"/>
          <w:b/>
        </w:rPr>
      </w:pPr>
    </w:p>
    <w:p w14:paraId="6AB3F222" w14:textId="77777777" w:rsidR="009A1F1E" w:rsidRPr="005646E1" w:rsidRDefault="009A1F1E" w:rsidP="005646E1">
      <w:pPr>
        <w:pStyle w:val="ListParagraph"/>
        <w:numPr>
          <w:ilvl w:val="0"/>
          <w:numId w:val="33"/>
        </w:numPr>
        <w:ind w:left="720"/>
        <w:jc w:val="both"/>
        <w:rPr>
          <w:rFonts w:ascii="Arial" w:hAnsi="Arial" w:cs="Arial"/>
          <w:b/>
          <w:sz w:val="24"/>
          <w:szCs w:val="24"/>
        </w:rPr>
      </w:pPr>
      <w:r w:rsidRPr="005646E1">
        <w:rPr>
          <w:rFonts w:ascii="Arial" w:hAnsi="Arial" w:cs="Arial"/>
          <w:sz w:val="24"/>
          <w:szCs w:val="24"/>
        </w:rPr>
        <w:t>Singapore shared the tentative programme for the 11</w:t>
      </w:r>
      <w:r w:rsidRPr="005646E1">
        <w:rPr>
          <w:rFonts w:ascii="Arial" w:hAnsi="Arial" w:cs="Arial"/>
          <w:sz w:val="24"/>
          <w:szCs w:val="24"/>
          <w:vertAlign w:val="superscript"/>
        </w:rPr>
        <w:t>th</w:t>
      </w:r>
      <w:r w:rsidRPr="005646E1">
        <w:rPr>
          <w:rFonts w:ascii="Arial" w:hAnsi="Arial" w:cs="Arial"/>
          <w:sz w:val="24"/>
          <w:szCs w:val="24"/>
        </w:rPr>
        <w:t xml:space="preserve"> BSJCE meeting and </w:t>
      </w:r>
      <w:r w:rsidRPr="005646E1">
        <w:rPr>
          <w:rFonts w:ascii="Arial" w:hAnsi="Arial" w:cs="Arial"/>
          <w:bCs/>
          <w:sz w:val="24"/>
          <w:szCs w:val="24"/>
        </w:rPr>
        <w:t>11</w:t>
      </w:r>
      <w:r w:rsidRPr="005646E1">
        <w:rPr>
          <w:rFonts w:ascii="Arial" w:hAnsi="Arial" w:cs="Arial"/>
          <w:bCs/>
          <w:sz w:val="24"/>
          <w:szCs w:val="24"/>
          <w:vertAlign w:val="superscript"/>
        </w:rPr>
        <w:t>th</w:t>
      </w:r>
      <w:r w:rsidRPr="005646E1">
        <w:rPr>
          <w:rFonts w:ascii="Arial" w:hAnsi="Arial" w:cs="Arial"/>
          <w:bCs/>
          <w:sz w:val="24"/>
          <w:szCs w:val="24"/>
        </w:rPr>
        <w:t xml:space="preserve"> </w:t>
      </w:r>
      <w:r w:rsidRPr="005646E1">
        <w:rPr>
          <w:rFonts w:ascii="Arial" w:hAnsi="Arial" w:cs="Arial"/>
          <w:sz w:val="24"/>
          <w:szCs w:val="24"/>
        </w:rPr>
        <w:t>BSAEV, which would be held on 20–21 April 2017.</w:t>
      </w:r>
    </w:p>
    <w:p w14:paraId="4D8E6666" w14:textId="77777777" w:rsidR="009A1F1E" w:rsidRPr="00A51828" w:rsidRDefault="009A1F1E" w:rsidP="009A1F1E">
      <w:pPr>
        <w:tabs>
          <w:tab w:val="left" w:pos="7754"/>
        </w:tabs>
        <w:rPr>
          <w:rFonts w:ascii="Arial" w:hAnsi="Arial" w:cs="Arial"/>
        </w:rPr>
      </w:pPr>
    </w:p>
    <w:p w14:paraId="6AFB2C8C" w14:textId="738FF611" w:rsidR="009A1F1E" w:rsidRPr="00A51828" w:rsidRDefault="005646E1" w:rsidP="009A1F1E">
      <w:pPr>
        <w:ind w:left="720" w:hanging="720"/>
        <w:jc w:val="both"/>
        <w:rPr>
          <w:rFonts w:ascii="Arial" w:hAnsi="Arial" w:cs="Arial"/>
          <w:b/>
        </w:rPr>
      </w:pPr>
      <w:r>
        <w:rPr>
          <w:rFonts w:ascii="Arial" w:hAnsi="Arial" w:cs="Arial"/>
          <w:b/>
        </w:rPr>
        <w:t>5.</w:t>
      </w:r>
      <w:r w:rsidR="009A1F1E" w:rsidRPr="00A51828">
        <w:rPr>
          <w:rFonts w:ascii="Arial" w:hAnsi="Arial" w:cs="Arial"/>
          <w:b/>
        </w:rPr>
        <w:tab/>
        <w:t xml:space="preserve">PREPARATION OF A DRAFT PRESS STATEMENT FOR </w:t>
      </w:r>
      <w:r w:rsidR="009A1F1E">
        <w:rPr>
          <w:rFonts w:ascii="Arial" w:hAnsi="Arial" w:cs="Arial"/>
          <w:b/>
        </w:rPr>
        <w:t>1</w:t>
      </w:r>
      <w:r w:rsidR="009A1F1E" w:rsidRPr="00A51828">
        <w:rPr>
          <w:rFonts w:ascii="Arial" w:hAnsi="Arial" w:cs="Arial"/>
          <w:b/>
        </w:rPr>
        <w:t>1</w:t>
      </w:r>
      <w:r w:rsidR="009A1F1E" w:rsidRPr="00A51828">
        <w:rPr>
          <w:rFonts w:ascii="Arial" w:hAnsi="Arial" w:cs="Arial"/>
          <w:b/>
          <w:vertAlign w:val="superscript"/>
        </w:rPr>
        <w:t>th</w:t>
      </w:r>
      <w:r w:rsidR="009A1F1E" w:rsidRPr="00A51828">
        <w:rPr>
          <w:rFonts w:ascii="Arial" w:hAnsi="Arial" w:cs="Arial"/>
          <w:b/>
        </w:rPr>
        <w:t xml:space="preserve"> BSAEV</w:t>
      </w:r>
    </w:p>
    <w:p w14:paraId="40E8DA5D" w14:textId="77777777" w:rsidR="009A1F1E" w:rsidRPr="00A51828" w:rsidRDefault="009A1F1E" w:rsidP="009A1F1E">
      <w:pPr>
        <w:ind w:left="720" w:hanging="720"/>
        <w:jc w:val="both"/>
        <w:rPr>
          <w:rFonts w:ascii="Arial" w:hAnsi="Arial" w:cs="Arial"/>
        </w:rPr>
      </w:pPr>
    </w:p>
    <w:p w14:paraId="400E0404" w14:textId="0B04A3A9" w:rsidR="009A1F1E" w:rsidRPr="005646E1" w:rsidRDefault="009A1F1E" w:rsidP="005646E1">
      <w:pPr>
        <w:pStyle w:val="ListParagraph"/>
        <w:numPr>
          <w:ilvl w:val="0"/>
          <w:numId w:val="33"/>
        </w:numPr>
        <w:ind w:left="720"/>
        <w:jc w:val="both"/>
        <w:rPr>
          <w:rFonts w:ascii="Arial" w:hAnsi="Arial" w:cs="Arial"/>
          <w:sz w:val="24"/>
          <w:szCs w:val="24"/>
        </w:rPr>
      </w:pPr>
      <w:r w:rsidRPr="005646E1">
        <w:rPr>
          <w:rFonts w:ascii="Arial" w:hAnsi="Arial" w:cs="Arial"/>
          <w:sz w:val="24"/>
          <w:szCs w:val="24"/>
        </w:rPr>
        <w:t>The Meeting agreed to the draft press statement for the 11</w:t>
      </w:r>
      <w:r w:rsidRPr="005646E1">
        <w:rPr>
          <w:rFonts w:ascii="Arial" w:hAnsi="Arial" w:cs="Arial"/>
          <w:sz w:val="24"/>
          <w:szCs w:val="24"/>
          <w:vertAlign w:val="superscript"/>
        </w:rPr>
        <w:t>th</w:t>
      </w:r>
      <w:r w:rsidRPr="005646E1">
        <w:rPr>
          <w:rFonts w:ascii="Arial" w:hAnsi="Arial" w:cs="Arial"/>
          <w:sz w:val="24"/>
          <w:szCs w:val="24"/>
        </w:rPr>
        <w:t xml:space="preserve"> BSAEV, </w:t>
      </w:r>
      <w:r w:rsidR="005646E1">
        <w:rPr>
          <w:rFonts w:ascii="Arial" w:hAnsi="Arial" w:cs="Arial"/>
          <w:sz w:val="24"/>
          <w:szCs w:val="24"/>
        </w:rPr>
        <w:t>which</w:t>
      </w:r>
      <w:r w:rsidRPr="005646E1">
        <w:rPr>
          <w:rFonts w:ascii="Arial" w:hAnsi="Arial" w:cs="Arial"/>
          <w:bCs/>
          <w:sz w:val="24"/>
          <w:szCs w:val="24"/>
        </w:rPr>
        <w:t xml:space="preserve"> would be further refined subject to the outcomes of the 11</w:t>
      </w:r>
      <w:r w:rsidRPr="005646E1">
        <w:rPr>
          <w:rFonts w:ascii="Arial" w:hAnsi="Arial" w:cs="Arial"/>
          <w:bCs/>
          <w:sz w:val="24"/>
          <w:szCs w:val="24"/>
          <w:vertAlign w:val="superscript"/>
        </w:rPr>
        <w:t>th</w:t>
      </w:r>
      <w:r w:rsidRPr="005646E1">
        <w:rPr>
          <w:rFonts w:ascii="Arial" w:hAnsi="Arial" w:cs="Arial"/>
          <w:bCs/>
          <w:sz w:val="24"/>
          <w:szCs w:val="24"/>
        </w:rPr>
        <w:t xml:space="preserve"> BSJCE meeting and 11</w:t>
      </w:r>
      <w:r w:rsidRPr="005646E1">
        <w:rPr>
          <w:rFonts w:ascii="Arial" w:hAnsi="Arial" w:cs="Arial"/>
          <w:bCs/>
          <w:sz w:val="24"/>
          <w:szCs w:val="24"/>
          <w:vertAlign w:val="superscript"/>
        </w:rPr>
        <w:t>th</w:t>
      </w:r>
      <w:r w:rsidRPr="005646E1">
        <w:rPr>
          <w:rFonts w:ascii="Arial" w:hAnsi="Arial" w:cs="Arial"/>
          <w:bCs/>
          <w:sz w:val="24"/>
          <w:szCs w:val="24"/>
        </w:rPr>
        <w:t xml:space="preserve"> BSAEV, and activities to be conducted under the BSWG.</w:t>
      </w:r>
    </w:p>
    <w:p w14:paraId="594B3C82" w14:textId="77777777" w:rsidR="009A1F1E" w:rsidRPr="00A51828" w:rsidRDefault="009A1F1E" w:rsidP="009A1F1E">
      <w:pPr>
        <w:ind w:left="709"/>
        <w:jc w:val="both"/>
        <w:rPr>
          <w:rFonts w:ascii="Arial" w:hAnsi="Arial" w:cs="Arial"/>
          <w:b/>
        </w:rPr>
      </w:pPr>
    </w:p>
    <w:p w14:paraId="365D3586" w14:textId="64164F89" w:rsidR="009A1F1E" w:rsidRPr="00A51828" w:rsidRDefault="005646E1" w:rsidP="009A1F1E">
      <w:pPr>
        <w:jc w:val="both"/>
        <w:rPr>
          <w:rFonts w:ascii="Arial" w:hAnsi="Arial" w:cs="Arial"/>
          <w:b/>
        </w:rPr>
      </w:pPr>
      <w:r>
        <w:rPr>
          <w:rFonts w:ascii="Arial" w:hAnsi="Arial" w:cs="Arial"/>
          <w:b/>
        </w:rPr>
        <w:t>6.</w:t>
      </w:r>
      <w:r w:rsidR="009A1F1E">
        <w:rPr>
          <w:rFonts w:ascii="Arial" w:hAnsi="Arial" w:cs="Arial"/>
          <w:b/>
        </w:rPr>
        <w:tab/>
        <w:t>DATES AND VENUE OF 12</w:t>
      </w:r>
      <w:r w:rsidR="009A1F1E" w:rsidRPr="00A51828">
        <w:rPr>
          <w:rFonts w:ascii="Arial" w:hAnsi="Arial" w:cs="Arial"/>
          <w:b/>
          <w:vertAlign w:val="superscript"/>
        </w:rPr>
        <w:t>TH</w:t>
      </w:r>
      <w:r w:rsidR="009A1F1E" w:rsidRPr="00A51828">
        <w:rPr>
          <w:rFonts w:ascii="Arial" w:hAnsi="Arial" w:cs="Arial"/>
          <w:b/>
        </w:rPr>
        <w:t xml:space="preserve"> BSWG MEETING</w:t>
      </w:r>
    </w:p>
    <w:p w14:paraId="30DB178B" w14:textId="77777777" w:rsidR="009A1F1E" w:rsidRPr="00A51828" w:rsidRDefault="009A1F1E" w:rsidP="009A1F1E">
      <w:pPr>
        <w:ind w:left="720" w:hanging="720"/>
        <w:jc w:val="both"/>
        <w:rPr>
          <w:rFonts w:ascii="Arial" w:hAnsi="Arial" w:cs="Arial"/>
          <w:b/>
        </w:rPr>
      </w:pPr>
    </w:p>
    <w:p w14:paraId="6022FC5F" w14:textId="46F61DAD" w:rsidR="009A1F1E" w:rsidRPr="005646E1" w:rsidRDefault="009A1F1E" w:rsidP="005646E1">
      <w:pPr>
        <w:pStyle w:val="ListParagraph"/>
        <w:numPr>
          <w:ilvl w:val="0"/>
          <w:numId w:val="33"/>
        </w:numPr>
        <w:ind w:left="720"/>
        <w:jc w:val="both"/>
        <w:rPr>
          <w:rFonts w:ascii="Arial" w:hAnsi="Arial" w:cs="Arial"/>
          <w:strike/>
          <w:sz w:val="24"/>
          <w:szCs w:val="24"/>
        </w:rPr>
      </w:pPr>
      <w:r w:rsidRPr="005646E1">
        <w:rPr>
          <w:rFonts w:ascii="Arial" w:hAnsi="Arial" w:cs="Arial"/>
          <w:sz w:val="24"/>
          <w:szCs w:val="24"/>
        </w:rPr>
        <w:t>Brunei Darussalam will host the next BSWG meeting, and will inform Singapore of the date of the 12</w:t>
      </w:r>
      <w:r w:rsidRPr="005646E1">
        <w:rPr>
          <w:rFonts w:ascii="Arial" w:hAnsi="Arial" w:cs="Arial"/>
          <w:sz w:val="24"/>
          <w:szCs w:val="24"/>
          <w:vertAlign w:val="superscript"/>
        </w:rPr>
        <w:t>th</w:t>
      </w:r>
      <w:r w:rsidRPr="005646E1">
        <w:rPr>
          <w:rFonts w:ascii="Arial" w:hAnsi="Arial" w:cs="Arial"/>
          <w:sz w:val="24"/>
          <w:szCs w:val="24"/>
        </w:rPr>
        <w:t xml:space="preserve"> BSWG meeting, tentatively in first half of 2018.</w:t>
      </w:r>
    </w:p>
    <w:p w14:paraId="0E40D133" w14:textId="77777777" w:rsidR="00FF5690" w:rsidRDefault="00FF5690" w:rsidP="00443BD5">
      <w:pPr>
        <w:ind w:left="720"/>
        <w:jc w:val="both"/>
        <w:rPr>
          <w:rFonts w:ascii="Arial" w:hAnsi="Arial" w:cs="Arial"/>
          <w:bCs/>
          <w:lang w:val="ms-BN"/>
        </w:rPr>
      </w:pPr>
    </w:p>
    <w:p w14:paraId="67A647A0" w14:textId="534A529D" w:rsidR="00FF5690" w:rsidRDefault="005646E1" w:rsidP="005646E1">
      <w:pPr>
        <w:jc w:val="both"/>
        <w:rPr>
          <w:rFonts w:ascii="Arial" w:hAnsi="Arial" w:cs="Arial"/>
          <w:b/>
          <w:bCs/>
          <w:lang w:val="ms-BN"/>
        </w:rPr>
      </w:pPr>
      <w:r w:rsidRPr="005646E1">
        <w:rPr>
          <w:rFonts w:ascii="Arial" w:hAnsi="Arial" w:cs="Arial"/>
          <w:b/>
          <w:bCs/>
          <w:lang w:val="ms-BN"/>
        </w:rPr>
        <w:t>7.</w:t>
      </w:r>
      <w:r>
        <w:rPr>
          <w:rFonts w:ascii="Arial" w:hAnsi="Arial" w:cs="Arial"/>
          <w:b/>
          <w:bCs/>
          <w:lang w:val="ms-BN"/>
        </w:rPr>
        <w:tab/>
      </w:r>
      <w:r w:rsidR="00FF5690" w:rsidRPr="005646E1">
        <w:rPr>
          <w:rFonts w:ascii="Arial" w:hAnsi="Arial" w:cs="Arial"/>
          <w:b/>
          <w:bCs/>
          <w:lang w:val="ms-BN"/>
        </w:rPr>
        <w:t>NEW AREAS OF INTERESTS</w:t>
      </w:r>
    </w:p>
    <w:p w14:paraId="37CCDF95" w14:textId="77777777" w:rsidR="00013ECB" w:rsidRDefault="00013ECB" w:rsidP="005646E1">
      <w:pPr>
        <w:jc w:val="both"/>
        <w:rPr>
          <w:rFonts w:ascii="Arial" w:hAnsi="Arial" w:cs="Arial"/>
          <w:b/>
          <w:bCs/>
          <w:lang w:val="ms-BN"/>
        </w:rPr>
      </w:pPr>
    </w:p>
    <w:p w14:paraId="49AA2E0C" w14:textId="77777777" w:rsidR="00013ECB" w:rsidRDefault="00013ECB" w:rsidP="005646E1">
      <w:pPr>
        <w:jc w:val="both"/>
        <w:rPr>
          <w:rFonts w:ascii="Arial" w:hAnsi="Arial" w:cs="Arial"/>
          <w:b/>
          <w:bCs/>
          <w:lang w:val="ms-BN"/>
        </w:rPr>
      </w:pPr>
    </w:p>
    <w:p w14:paraId="20B550D0" w14:textId="3889B889" w:rsidR="00013ECB" w:rsidRPr="005646E1" w:rsidRDefault="00013ECB" w:rsidP="005646E1">
      <w:pPr>
        <w:jc w:val="both"/>
        <w:rPr>
          <w:rFonts w:ascii="Arial" w:hAnsi="Arial" w:cs="Arial"/>
          <w:b/>
          <w:bCs/>
          <w:lang w:val="ms-BN"/>
        </w:rPr>
      </w:pPr>
      <w:r>
        <w:rPr>
          <w:rFonts w:ascii="Arial" w:hAnsi="Arial" w:cs="Arial"/>
          <w:b/>
          <w:bCs/>
          <w:lang w:val="ms-BN"/>
        </w:rPr>
        <w:tab/>
        <w:t>SOLID WASTE MANAGEMENT :</w:t>
      </w:r>
    </w:p>
    <w:p w14:paraId="7116A482" w14:textId="77777777" w:rsidR="00FF5690" w:rsidRDefault="00FF5690" w:rsidP="00443BD5">
      <w:pPr>
        <w:ind w:left="720"/>
        <w:jc w:val="both"/>
        <w:rPr>
          <w:rFonts w:ascii="Arial" w:hAnsi="Arial" w:cs="Arial"/>
          <w:bCs/>
          <w:lang w:val="ms-BN"/>
        </w:rPr>
      </w:pPr>
    </w:p>
    <w:p w14:paraId="45737D6E" w14:textId="49416E92" w:rsidR="00FF5690" w:rsidRPr="00F254F3" w:rsidRDefault="00FF5690" w:rsidP="00013ECB">
      <w:pPr>
        <w:pStyle w:val="ListParagraph"/>
        <w:numPr>
          <w:ilvl w:val="0"/>
          <w:numId w:val="33"/>
        </w:numPr>
        <w:spacing w:after="0"/>
        <w:ind w:left="720"/>
        <w:jc w:val="both"/>
        <w:rPr>
          <w:rFonts w:ascii="Arial" w:hAnsi="Arial" w:cs="Arial"/>
          <w:sz w:val="24"/>
          <w:szCs w:val="24"/>
        </w:rPr>
      </w:pPr>
      <w:r w:rsidRPr="00F254F3">
        <w:rPr>
          <w:rFonts w:ascii="Arial" w:hAnsi="Arial" w:cs="Arial"/>
          <w:color w:val="000000" w:themeColor="text1"/>
          <w:sz w:val="24"/>
          <w:szCs w:val="24"/>
        </w:rPr>
        <w:t>During the 9</w:t>
      </w:r>
      <w:r w:rsidRPr="00F254F3">
        <w:rPr>
          <w:rFonts w:ascii="Arial" w:hAnsi="Arial" w:cs="Arial"/>
          <w:color w:val="000000" w:themeColor="text1"/>
          <w:sz w:val="24"/>
          <w:szCs w:val="24"/>
          <w:vertAlign w:val="superscript"/>
        </w:rPr>
        <w:t>th</w:t>
      </w:r>
      <w:r w:rsidRPr="00F254F3">
        <w:rPr>
          <w:rFonts w:ascii="Arial" w:hAnsi="Arial" w:cs="Arial"/>
          <w:color w:val="000000" w:themeColor="text1"/>
          <w:sz w:val="24"/>
          <w:szCs w:val="24"/>
        </w:rPr>
        <w:t xml:space="preserve"> BSWG</w:t>
      </w:r>
      <w:r>
        <w:rPr>
          <w:rFonts w:ascii="Arial" w:hAnsi="Arial" w:cs="Arial"/>
          <w:color w:val="000000" w:themeColor="text1"/>
          <w:sz w:val="24"/>
          <w:szCs w:val="24"/>
        </w:rPr>
        <w:t xml:space="preserve"> meeting</w:t>
      </w:r>
      <w:r w:rsidRPr="00F254F3">
        <w:rPr>
          <w:rFonts w:ascii="Arial" w:hAnsi="Arial" w:cs="Arial"/>
          <w:color w:val="000000" w:themeColor="text1"/>
          <w:sz w:val="24"/>
          <w:szCs w:val="24"/>
        </w:rPr>
        <w:t xml:space="preserve">, Singapore </w:t>
      </w:r>
      <w:r>
        <w:rPr>
          <w:rFonts w:ascii="Arial" w:hAnsi="Arial" w:cs="Arial"/>
          <w:color w:val="000000" w:themeColor="text1"/>
          <w:sz w:val="24"/>
          <w:szCs w:val="24"/>
        </w:rPr>
        <w:t xml:space="preserve">had </w:t>
      </w:r>
      <w:r w:rsidRPr="00F254F3">
        <w:rPr>
          <w:rFonts w:ascii="Arial" w:hAnsi="Arial" w:cs="Arial"/>
          <w:color w:val="000000" w:themeColor="text1"/>
          <w:sz w:val="24"/>
          <w:szCs w:val="24"/>
        </w:rPr>
        <w:t xml:space="preserve">offered an attachment </w:t>
      </w:r>
      <w:proofErr w:type="spellStart"/>
      <w:r w:rsidRPr="00F254F3">
        <w:rPr>
          <w:rFonts w:ascii="Arial" w:hAnsi="Arial" w:cs="Arial"/>
          <w:color w:val="000000" w:themeColor="text1"/>
          <w:sz w:val="24"/>
          <w:szCs w:val="24"/>
        </w:rPr>
        <w:t>programme</w:t>
      </w:r>
      <w:proofErr w:type="spellEnd"/>
      <w:r w:rsidRPr="00F254F3">
        <w:rPr>
          <w:rFonts w:ascii="Arial" w:hAnsi="Arial" w:cs="Arial"/>
          <w:color w:val="000000" w:themeColor="text1"/>
          <w:sz w:val="24"/>
          <w:szCs w:val="24"/>
        </w:rPr>
        <w:t xml:space="preserve"> for 1 to 2 weeks for 2 officers </w:t>
      </w:r>
      <w:r>
        <w:rPr>
          <w:rFonts w:ascii="Arial" w:hAnsi="Arial" w:cs="Arial"/>
          <w:color w:val="000000" w:themeColor="text1"/>
          <w:sz w:val="24"/>
          <w:szCs w:val="24"/>
        </w:rPr>
        <w:t xml:space="preserve">from </w:t>
      </w:r>
      <w:r w:rsidRPr="00F254F3">
        <w:rPr>
          <w:rFonts w:ascii="Arial" w:hAnsi="Arial" w:cs="Arial"/>
          <w:color w:val="000000" w:themeColor="text1"/>
          <w:sz w:val="24"/>
          <w:szCs w:val="24"/>
        </w:rPr>
        <w:t>Brunei Darussalam to gain first-hand experience</w:t>
      </w:r>
      <w:r w:rsidR="00C22258">
        <w:rPr>
          <w:rFonts w:ascii="Arial" w:hAnsi="Arial" w:cs="Arial"/>
          <w:color w:val="000000" w:themeColor="text1"/>
          <w:sz w:val="24"/>
          <w:szCs w:val="24"/>
        </w:rPr>
        <w:t xml:space="preserve"> of Singapore’s waste reduction </w:t>
      </w:r>
      <w:r w:rsidRPr="00F254F3">
        <w:rPr>
          <w:rFonts w:ascii="Arial" w:hAnsi="Arial" w:cs="Arial"/>
          <w:color w:val="000000" w:themeColor="text1"/>
          <w:sz w:val="24"/>
          <w:szCs w:val="24"/>
        </w:rPr>
        <w:t>initiatives.</w:t>
      </w:r>
      <w:r w:rsidRPr="00F254F3">
        <w:rPr>
          <w:rFonts w:ascii="Arial" w:hAnsi="Arial" w:cs="Arial"/>
          <w:b/>
          <w:color w:val="000000" w:themeColor="text1"/>
          <w:sz w:val="24"/>
          <w:szCs w:val="24"/>
        </w:rPr>
        <w:t xml:space="preserve"> </w:t>
      </w:r>
      <w:r w:rsidRPr="00F254F3">
        <w:rPr>
          <w:rFonts w:ascii="Arial" w:hAnsi="Arial" w:cs="Arial"/>
          <w:color w:val="000000" w:themeColor="text1"/>
          <w:sz w:val="24"/>
          <w:szCs w:val="24"/>
        </w:rPr>
        <w:t xml:space="preserve">Brunei Darussalam would provide a tentative date for the </w:t>
      </w:r>
      <w:proofErr w:type="spellStart"/>
      <w:r w:rsidRPr="00F254F3">
        <w:rPr>
          <w:rFonts w:ascii="Arial" w:hAnsi="Arial" w:cs="Arial"/>
          <w:color w:val="000000" w:themeColor="text1"/>
          <w:sz w:val="24"/>
          <w:szCs w:val="24"/>
        </w:rPr>
        <w:t>programme</w:t>
      </w:r>
      <w:proofErr w:type="spellEnd"/>
      <w:r w:rsidRPr="00F254F3">
        <w:rPr>
          <w:rFonts w:ascii="Arial" w:hAnsi="Arial" w:cs="Arial"/>
          <w:color w:val="000000" w:themeColor="text1"/>
          <w:sz w:val="24"/>
          <w:szCs w:val="24"/>
        </w:rPr>
        <w:t>.</w:t>
      </w:r>
    </w:p>
    <w:p w14:paraId="7A9FB8A7" w14:textId="77777777" w:rsidR="00FF5690" w:rsidRPr="00F254F3" w:rsidRDefault="00FF5690" w:rsidP="00FF5690">
      <w:pPr>
        <w:rPr>
          <w:rFonts w:ascii="Arial" w:hAnsi="Arial" w:cs="Arial"/>
          <w:bCs/>
          <w:snapToGrid w:val="0"/>
          <w:color w:val="000000" w:themeColor="text1"/>
        </w:rPr>
      </w:pPr>
    </w:p>
    <w:p w14:paraId="5C7BDABF" w14:textId="7CE0AC3B" w:rsidR="00FF5690" w:rsidRPr="00223E35" w:rsidRDefault="00FF5690" w:rsidP="00013ECB">
      <w:pPr>
        <w:pStyle w:val="ListParagraph"/>
        <w:numPr>
          <w:ilvl w:val="0"/>
          <w:numId w:val="33"/>
        </w:numPr>
        <w:spacing w:after="0"/>
        <w:ind w:left="720"/>
        <w:jc w:val="both"/>
        <w:rPr>
          <w:rFonts w:ascii="Arial" w:hAnsi="Arial" w:cs="Arial"/>
          <w:sz w:val="24"/>
          <w:szCs w:val="24"/>
        </w:rPr>
      </w:pPr>
      <w:r w:rsidRPr="000D0ED2">
        <w:rPr>
          <w:rFonts w:ascii="Arial" w:hAnsi="Arial" w:cs="Arial"/>
          <w:bCs/>
          <w:snapToGrid w:val="0"/>
          <w:color w:val="000000" w:themeColor="text1"/>
          <w:sz w:val="24"/>
          <w:szCs w:val="24"/>
        </w:rPr>
        <w:lastRenderedPageBreak/>
        <w:t>Singapore</w:t>
      </w:r>
      <w:r w:rsidR="00013ECB">
        <w:rPr>
          <w:rFonts w:ascii="Arial" w:hAnsi="Arial" w:cs="Arial"/>
          <w:bCs/>
          <w:snapToGrid w:val="0"/>
          <w:color w:val="000000" w:themeColor="text1"/>
          <w:sz w:val="24"/>
          <w:szCs w:val="24"/>
        </w:rPr>
        <w:t xml:space="preserve"> made</w:t>
      </w:r>
      <w:r w:rsidRPr="000D0ED2">
        <w:rPr>
          <w:rFonts w:ascii="Arial" w:hAnsi="Arial" w:cs="Arial"/>
          <w:bCs/>
          <w:snapToGrid w:val="0"/>
          <w:color w:val="000000" w:themeColor="text1"/>
          <w:sz w:val="24"/>
          <w:szCs w:val="24"/>
        </w:rPr>
        <w:t xml:space="preserve"> an exchange visit during the 10</w:t>
      </w:r>
      <w:r w:rsidRPr="000D0ED2">
        <w:rPr>
          <w:rFonts w:ascii="Arial" w:hAnsi="Arial" w:cs="Arial"/>
          <w:bCs/>
          <w:snapToGrid w:val="0"/>
          <w:color w:val="000000" w:themeColor="text1"/>
          <w:sz w:val="24"/>
          <w:szCs w:val="24"/>
          <w:vertAlign w:val="superscript"/>
        </w:rPr>
        <w:t>th</w:t>
      </w:r>
      <w:r w:rsidRPr="000D0ED2">
        <w:rPr>
          <w:rFonts w:ascii="Arial" w:hAnsi="Arial" w:cs="Arial"/>
          <w:bCs/>
          <w:snapToGrid w:val="0"/>
          <w:color w:val="000000" w:themeColor="text1"/>
          <w:sz w:val="24"/>
          <w:szCs w:val="24"/>
        </w:rPr>
        <w:t xml:space="preserve"> BSWG</w:t>
      </w:r>
      <w:r>
        <w:rPr>
          <w:rFonts w:ascii="Arial" w:hAnsi="Arial" w:cs="Arial"/>
          <w:bCs/>
          <w:snapToGrid w:val="0"/>
          <w:color w:val="000000" w:themeColor="text1"/>
          <w:sz w:val="24"/>
          <w:szCs w:val="24"/>
        </w:rPr>
        <w:t xml:space="preserve"> meeting</w:t>
      </w:r>
      <w:r w:rsidRPr="000D0ED2">
        <w:rPr>
          <w:rFonts w:ascii="Arial" w:hAnsi="Arial" w:cs="Arial"/>
          <w:bCs/>
          <w:snapToGrid w:val="0"/>
          <w:color w:val="000000" w:themeColor="text1"/>
          <w:sz w:val="24"/>
          <w:szCs w:val="24"/>
        </w:rPr>
        <w:t xml:space="preserve">, a 2-day visit to Brunei Darussalam </w:t>
      </w:r>
      <w:r w:rsidR="00013ECB">
        <w:rPr>
          <w:rFonts w:ascii="Arial" w:hAnsi="Arial" w:cs="Arial"/>
          <w:bCs/>
          <w:snapToGrid w:val="0"/>
          <w:color w:val="000000" w:themeColor="text1"/>
          <w:sz w:val="24"/>
          <w:szCs w:val="24"/>
        </w:rPr>
        <w:t xml:space="preserve">took place </w:t>
      </w:r>
      <w:r w:rsidRPr="000D0ED2">
        <w:rPr>
          <w:rFonts w:ascii="Arial" w:hAnsi="Arial" w:cs="Arial"/>
          <w:bCs/>
          <w:snapToGrid w:val="0"/>
          <w:color w:val="000000" w:themeColor="text1"/>
          <w:sz w:val="24"/>
          <w:szCs w:val="24"/>
        </w:rPr>
        <w:t>on 17–18 April 2017</w:t>
      </w:r>
      <w:r w:rsidR="00013ECB">
        <w:rPr>
          <w:rFonts w:ascii="Arial" w:hAnsi="Arial" w:cs="Arial"/>
          <w:bCs/>
          <w:snapToGrid w:val="0"/>
          <w:color w:val="000000" w:themeColor="text1"/>
          <w:sz w:val="24"/>
          <w:szCs w:val="24"/>
        </w:rPr>
        <w:t xml:space="preserve">.  They made an </w:t>
      </w:r>
      <w:r w:rsidRPr="000D0ED2">
        <w:rPr>
          <w:rFonts w:ascii="Arial" w:hAnsi="Arial" w:cs="Arial"/>
          <w:bCs/>
          <w:snapToGrid w:val="0"/>
          <w:color w:val="000000" w:themeColor="text1"/>
          <w:sz w:val="24"/>
          <w:szCs w:val="24"/>
        </w:rPr>
        <w:t xml:space="preserve">in-depth sharing of Singapore’s solid waste management </w:t>
      </w:r>
      <w:r>
        <w:rPr>
          <w:rFonts w:ascii="Arial" w:hAnsi="Arial" w:cs="Arial"/>
          <w:bCs/>
          <w:snapToGrid w:val="0"/>
          <w:color w:val="000000" w:themeColor="text1"/>
          <w:sz w:val="24"/>
          <w:szCs w:val="24"/>
        </w:rPr>
        <w:t>to</w:t>
      </w:r>
      <w:r w:rsidRPr="000D0ED2">
        <w:rPr>
          <w:rFonts w:ascii="Arial" w:hAnsi="Arial" w:cs="Arial"/>
          <w:bCs/>
          <w:snapToGrid w:val="0"/>
          <w:color w:val="000000" w:themeColor="text1"/>
          <w:sz w:val="24"/>
          <w:szCs w:val="24"/>
        </w:rPr>
        <w:t xml:space="preserve"> the </w:t>
      </w:r>
      <w:proofErr w:type="spellStart"/>
      <w:r w:rsidRPr="000D0ED2">
        <w:rPr>
          <w:rFonts w:ascii="Arial" w:hAnsi="Arial" w:cs="Arial"/>
          <w:bCs/>
          <w:i/>
          <w:snapToGrid w:val="0"/>
          <w:color w:val="000000" w:themeColor="text1"/>
          <w:sz w:val="24"/>
          <w:szCs w:val="24"/>
        </w:rPr>
        <w:t>Jawatankuasa</w:t>
      </w:r>
      <w:proofErr w:type="spellEnd"/>
      <w:r w:rsidRPr="000D0ED2">
        <w:rPr>
          <w:rFonts w:ascii="Arial" w:hAnsi="Arial" w:cs="Arial"/>
          <w:bCs/>
          <w:i/>
          <w:snapToGrid w:val="0"/>
          <w:color w:val="000000" w:themeColor="text1"/>
          <w:sz w:val="24"/>
          <w:szCs w:val="24"/>
        </w:rPr>
        <w:t xml:space="preserve"> </w:t>
      </w:r>
      <w:proofErr w:type="spellStart"/>
      <w:r w:rsidRPr="000D0ED2">
        <w:rPr>
          <w:rFonts w:ascii="Arial" w:hAnsi="Arial" w:cs="Arial"/>
          <w:bCs/>
          <w:i/>
          <w:snapToGrid w:val="0"/>
          <w:color w:val="000000" w:themeColor="text1"/>
          <w:sz w:val="24"/>
          <w:szCs w:val="24"/>
        </w:rPr>
        <w:t>Induk</w:t>
      </w:r>
      <w:proofErr w:type="spellEnd"/>
      <w:r w:rsidRPr="000D0ED2">
        <w:rPr>
          <w:rFonts w:ascii="Arial" w:hAnsi="Arial" w:cs="Arial"/>
          <w:bCs/>
          <w:i/>
          <w:snapToGrid w:val="0"/>
          <w:color w:val="000000" w:themeColor="text1"/>
          <w:sz w:val="24"/>
          <w:szCs w:val="24"/>
        </w:rPr>
        <w:t xml:space="preserve"> </w:t>
      </w:r>
      <w:proofErr w:type="spellStart"/>
      <w:r w:rsidRPr="000D0ED2">
        <w:rPr>
          <w:rFonts w:ascii="Arial" w:hAnsi="Arial" w:cs="Arial"/>
          <w:bCs/>
          <w:i/>
          <w:snapToGrid w:val="0"/>
          <w:color w:val="000000" w:themeColor="text1"/>
          <w:sz w:val="24"/>
          <w:szCs w:val="24"/>
        </w:rPr>
        <w:t>Isu-Isu</w:t>
      </w:r>
      <w:proofErr w:type="spellEnd"/>
      <w:r w:rsidRPr="000D0ED2">
        <w:rPr>
          <w:rFonts w:ascii="Arial" w:hAnsi="Arial" w:cs="Arial"/>
          <w:bCs/>
          <w:i/>
          <w:snapToGrid w:val="0"/>
          <w:color w:val="000000" w:themeColor="text1"/>
          <w:sz w:val="24"/>
          <w:szCs w:val="24"/>
        </w:rPr>
        <w:t xml:space="preserve"> </w:t>
      </w:r>
      <w:proofErr w:type="spellStart"/>
      <w:r w:rsidRPr="000D0ED2">
        <w:rPr>
          <w:rFonts w:ascii="Arial" w:hAnsi="Arial" w:cs="Arial"/>
          <w:bCs/>
          <w:i/>
          <w:snapToGrid w:val="0"/>
          <w:color w:val="000000" w:themeColor="text1"/>
          <w:sz w:val="24"/>
          <w:szCs w:val="24"/>
        </w:rPr>
        <w:t>Kebersihan</w:t>
      </w:r>
      <w:proofErr w:type="spellEnd"/>
      <w:r>
        <w:rPr>
          <w:rFonts w:ascii="Arial" w:hAnsi="Arial" w:cs="Arial"/>
          <w:bCs/>
          <w:i/>
          <w:snapToGrid w:val="0"/>
          <w:color w:val="000000" w:themeColor="text1"/>
          <w:sz w:val="24"/>
          <w:szCs w:val="24"/>
        </w:rPr>
        <w:t xml:space="preserve"> </w:t>
      </w:r>
      <w:r w:rsidRPr="002432D5">
        <w:rPr>
          <w:rFonts w:ascii="Arial" w:hAnsi="Arial" w:cs="Arial"/>
          <w:bCs/>
          <w:snapToGrid w:val="0"/>
          <w:color w:val="000000" w:themeColor="text1"/>
          <w:sz w:val="24"/>
          <w:szCs w:val="24"/>
        </w:rPr>
        <w:t>(National Committee on Cleanliness)</w:t>
      </w:r>
      <w:r w:rsidRPr="000D0ED2">
        <w:rPr>
          <w:rFonts w:ascii="Arial" w:hAnsi="Arial" w:cs="Arial"/>
          <w:bCs/>
          <w:snapToGrid w:val="0"/>
          <w:color w:val="000000" w:themeColor="text1"/>
          <w:sz w:val="24"/>
          <w:szCs w:val="24"/>
        </w:rPr>
        <w:t>, and a</w:t>
      </w:r>
      <w:r>
        <w:rPr>
          <w:rFonts w:ascii="Arial" w:hAnsi="Arial" w:cs="Arial"/>
          <w:bCs/>
          <w:snapToGrid w:val="0"/>
          <w:color w:val="000000" w:themeColor="text1"/>
          <w:sz w:val="24"/>
          <w:szCs w:val="24"/>
        </w:rPr>
        <w:t>n</w:t>
      </w:r>
      <w:r w:rsidRPr="000D0ED2">
        <w:rPr>
          <w:rFonts w:ascii="Arial" w:hAnsi="Arial" w:cs="Arial"/>
          <w:bCs/>
          <w:snapToGrid w:val="0"/>
          <w:color w:val="000000" w:themeColor="text1"/>
          <w:sz w:val="24"/>
          <w:szCs w:val="24"/>
        </w:rPr>
        <w:t xml:space="preserve"> on-the-ground experience of Brunei Darussalam’s solid waste management. </w:t>
      </w:r>
    </w:p>
    <w:p w14:paraId="1683C9CD" w14:textId="77777777" w:rsidR="00FF5690" w:rsidRPr="00223E35" w:rsidRDefault="00FF5690" w:rsidP="00FF5690">
      <w:pPr>
        <w:jc w:val="both"/>
        <w:rPr>
          <w:rFonts w:ascii="Arial" w:hAnsi="Arial" w:cs="Arial"/>
        </w:rPr>
      </w:pPr>
    </w:p>
    <w:p w14:paraId="58E16CFA" w14:textId="19DB2F69" w:rsidR="00FF5690" w:rsidRPr="00013ECB" w:rsidRDefault="00FF5690" w:rsidP="00013ECB">
      <w:pPr>
        <w:pStyle w:val="ListParagraph"/>
        <w:numPr>
          <w:ilvl w:val="0"/>
          <w:numId w:val="33"/>
        </w:numPr>
        <w:ind w:left="720"/>
        <w:jc w:val="both"/>
        <w:rPr>
          <w:rFonts w:ascii="Arial" w:hAnsi="Arial" w:cs="Arial"/>
          <w:sz w:val="24"/>
          <w:szCs w:val="24"/>
        </w:rPr>
      </w:pPr>
      <w:r w:rsidRPr="00013ECB">
        <w:rPr>
          <w:rFonts w:ascii="Arial" w:hAnsi="Arial" w:cs="Arial"/>
          <w:sz w:val="24"/>
          <w:szCs w:val="24"/>
        </w:rPr>
        <w:t>Brunei Darussalam’s interest to learn about the following waste management areas and the challenges encountered during implementation:</w:t>
      </w:r>
    </w:p>
    <w:p w14:paraId="5B1E92CD" w14:textId="77777777" w:rsidR="00FF5690" w:rsidRPr="006D4DC5" w:rsidRDefault="00FF5690" w:rsidP="00FF5690">
      <w:pPr>
        <w:pStyle w:val="ListParagraph"/>
        <w:numPr>
          <w:ilvl w:val="1"/>
          <w:numId w:val="14"/>
        </w:numPr>
        <w:spacing w:after="0"/>
        <w:jc w:val="both"/>
        <w:rPr>
          <w:rFonts w:ascii="Arial" w:hAnsi="Arial" w:cs="Arial"/>
          <w:sz w:val="24"/>
          <w:szCs w:val="24"/>
        </w:rPr>
      </w:pPr>
      <w:r w:rsidRPr="006D4DC5">
        <w:rPr>
          <w:rFonts w:ascii="Arial" w:hAnsi="Arial" w:cs="Arial"/>
          <w:sz w:val="24"/>
          <w:szCs w:val="24"/>
        </w:rPr>
        <w:t>PPP approa</w:t>
      </w:r>
      <w:r>
        <w:rPr>
          <w:rFonts w:ascii="Arial" w:hAnsi="Arial" w:cs="Arial"/>
          <w:sz w:val="24"/>
          <w:szCs w:val="24"/>
        </w:rPr>
        <w:t>ch and the privatization of</w:t>
      </w:r>
      <w:r w:rsidRPr="006D4DC5">
        <w:rPr>
          <w:rFonts w:ascii="Arial" w:hAnsi="Arial" w:cs="Arial"/>
          <w:sz w:val="24"/>
          <w:szCs w:val="24"/>
        </w:rPr>
        <w:t xml:space="preserve"> waste</w:t>
      </w:r>
      <w:r>
        <w:rPr>
          <w:rFonts w:ascii="Arial" w:hAnsi="Arial" w:cs="Arial"/>
          <w:sz w:val="24"/>
          <w:szCs w:val="24"/>
        </w:rPr>
        <w:t xml:space="preserve"> management facilities such as waste-to-e</w:t>
      </w:r>
      <w:r w:rsidRPr="006D4DC5">
        <w:rPr>
          <w:rFonts w:ascii="Arial" w:hAnsi="Arial" w:cs="Arial"/>
          <w:sz w:val="24"/>
          <w:szCs w:val="24"/>
        </w:rPr>
        <w:t>nergy plants.</w:t>
      </w:r>
    </w:p>
    <w:p w14:paraId="3EF2B676" w14:textId="77777777" w:rsidR="00FF5690" w:rsidRPr="006D4DC5" w:rsidRDefault="00FF5690" w:rsidP="00FF5690">
      <w:pPr>
        <w:pStyle w:val="ListParagraph"/>
        <w:numPr>
          <w:ilvl w:val="1"/>
          <w:numId w:val="14"/>
        </w:numPr>
        <w:spacing w:after="0"/>
        <w:jc w:val="both"/>
        <w:rPr>
          <w:rFonts w:ascii="Arial" w:hAnsi="Arial" w:cs="Arial"/>
          <w:sz w:val="24"/>
          <w:szCs w:val="24"/>
        </w:rPr>
      </w:pPr>
      <w:r w:rsidRPr="006D4DC5">
        <w:rPr>
          <w:rFonts w:ascii="Arial" w:hAnsi="Arial" w:cs="Arial"/>
          <w:sz w:val="24"/>
          <w:szCs w:val="24"/>
        </w:rPr>
        <w:t>Waste collection system in Singapore, including the derivation of uniform fee for waste collection.</w:t>
      </w:r>
    </w:p>
    <w:p w14:paraId="004EAD9B" w14:textId="77777777" w:rsidR="00FF5690" w:rsidRDefault="00FF5690" w:rsidP="00FF5690">
      <w:pPr>
        <w:pStyle w:val="ListParagraph"/>
        <w:numPr>
          <w:ilvl w:val="1"/>
          <w:numId w:val="14"/>
        </w:numPr>
        <w:spacing w:after="0"/>
        <w:jc w:val="both"/>
        <w:rPr>
          <w:rFonts w:ascii="Arial" w:hAnsi="Arial" w:cs="Arial"/>
          <w:sz w:val="24"/>
          <w:szCs w:val="24"/>
        </w:rPr>
      </w:pPr>
      <w:r>
        <w:rPr>
          <w:rFonts w:ascii="Arial" w:hAnsi="Arial" w:cs="Arial"/>
          <w:sz w:val="24"/>
          <w:szCs w:val="24"/>
        </w:rPr>
        <w:t>Cost-b</w:t>
      </w:r>
      <w:r w:rsidRPr="006D4DC5">
        <w:rPr>
          <w:rFonts w:ascii="Arial" w:hAnsi="Arial" w:cs="Arial"/>
          <w:sz w:val="24"/>
          <w:szCs w:val="24"/>
        </w:rPr>
        <w:t xml:space="preserve">enefit </w:t>
      </w:r>
      <w:r>
        <w:rPr>
          <w:rFonts w:ascii="Arial" w:hAnsi="Arial" w:cs="Arial"/>
          <w:sz w:val="24"/>
          <w:szCs w:val="24"/>
        </w:rPr>
        <w:t>analysis of</w:t>
      </w:r>
      <w:r w:rsidRPr="006D4DC5">
        <w:rPr>
          <w:rFonts w:ascii="Arial" w:hAnsi="Arial" w:cs="Arial"/>
          <w:sz w:val="24"/>
          <w:szCs w:val="24"/>
        </w:rPr>
        <w:t xml:space="preserve"> PWCS as compared to conventional waste collection.</w:t>
      </w:r>
    </w:p>
    <w:p w14:paraId="02C71BF6" w14:textId="77777777" w:rsidR="00D81970" w:rsidRPr="006D4DC5" w:rsidRDefault="00D81970" w:rsidP="00D81970">
      <w:pPr>
        <w:pStyle w:val="ListParagraph"/>
        <w:spacing w:after="0"/>
        <w:ind w:left="1440"/>
        <w:jc w:val="both"/>
        <w:rPr>
          <w:rFonts w:ascii="Arial" w:hAnsi="Arial" w:cs="Arial"/>
          <w:sz w:val="24"/>
          <w:szCs w:val="24"/>
        </w:rPr>
      </w:pPr>
    </w:p>
    <w:p w14:paraId="6566B387" w14:textId="77777777" w:rsidR="00FF5690" w:rsidRPr="00F254F3" w:rsidRDefault="00FF5690" w:rsidP="00FF5690">
      <w:pPr>
        <w:ind w:left="720"/>
        <w:jc w:val="both"/>
        <w:rPr>
          <w:rFonts w:ascii="Arial" w:hAnsi="Arial" w:cs="Arial"/>
        </w:rPr>
      </w:pPr>
      <w:r w:rsidRPr="006D4DC5">
        <w:rPr>
          <w:rFonts w:ascii="Arial" w:hAnsi="Arial" w:cs="Arial"/>
        </w:rPr>
        <w:t>Singapore agreed to share the requested information during the 2-day</w:t>
      </w:r>
      <w:r w:rsidRPr="006D4DC5">
        <w:rPr>
          <w:rFonts w:ascii="Arial" w:hAnsi="Arial" w:cs="Arial"/>
        </w:rPr>
        <w:tab/>
        <w:t xml:space="preserve"> sharing experience in Brunei </w:t>
      </w:r>
      <w:r>
        <w:rPr>
          <w:rFonts w:ascii="Arial" w:hAnsi="Arial" w:cs="Arial"/>
        </w:rPr>
        <w:t>Darussalam on 17–</w:t>
      </w:r>
      <w:r w:rsidRPr="006D4DC5">
        <w:rPr>
          <w:rFonts w:ascii="Arial" w:hAnsi="Arial" w:cs="Arial"/>
        </w:rPr>
        <w:t>18 Apr</w:t>
      </w:r>
      <w:r>
        <w:rPr>
          <w:rFonts w:ascii="Arial" w:hAnsi="Arial" w:cs="Arial"/>
        </w:rPr>
        <w:t>il</w:t>
      </w:r>
      <w:r w:rsidRPr="006D4DC5">
        <w:rPr>
          <w:rFonts w:ascii="Arial" w:hAnsi="Arial" w:cs="Arial"/>
        </w:rPr>
        <w:t xml:space="preserve"> 2017.</w:t>
      </w:r>
    </w:p>
    <w:p w14:paraId="30021FEE" w14:textId="77777777" w:rsidR="00FF5690" w:rsidRPr="000D0ED2" w:rsidRDefault="00FF5690" w:rsidP="00FF5690">
      <w:pPr>
        <w:jc w:val="both"/>
        <w:rPr>
          <w:rFonts w:ascii="Arial" w:hAnsi="Arial" w:cs="Arial"/>
        </w:rPr>
      </w:pPr>
    </w:p>
    <w:p w14:paraId="219753B8" w14:textId="77777777" w:rsidR="00FF5690" w:rsidRDefault="00FF5690" w:rsidP="00FF5690">
      <w:pPr>
        <w:jc w:val="both"/>
        <w:rPr>
          <w:rFonts w:ascii="Arial" w:hAnsi="Arial" w:cs="Arial"/>
          <w:lang w:val="ms-BN"/>
        </w:rPr>
      </w:pPr>
    </w:p>
    <w:p w14:paraId="3895CC86" w14:textId="167941C7" w:rsidR="00FF5690" w:rsidRPr="00013ECB" w:rsidRDefault="00FF5690" w:rsidP="00D81970">
      <w:pPr>
        <w:ind w:firstLine="720"/>
        <w:jc w:val="both"/>
        <w:rPr>
          <w:rFonts w:ascii="Arial" w:hAnsi="Arial" w:cs="Arial"/>
          <w:b/>
          <w:lang w:val="ms-BN"/>
        </w:rPr>
      </w:pPr>
      <w:r w:rsidRPr="00013ECB">
        <w:rPr>
          <w:rFonts w:ascii="Arial" w:hAnsi="Arial" w:cs="Arial"/>
          <w:b/>
          <w:lang w:val="ms-BN"/>
        </w:rPr>
        <w:t>AIR QUALITY</w:t>
      </w:r>
      <w:r w:rsidR="00013ECB">
        <w:rPr>
          <w:rFonts w:ascii="Arial" w:hAnsi="Arial" w:cs="Arial"/>
          <w:b/>
          <w:lang w:val="ms-BN"/>
        </w:rPr>
        <w:t xml:space="preserve"> :</w:t>
      </w:r>
    </w:p>
    <w:p w14:paraId="231C395E" w14:textId="77777777" w:rsidR="008A5562" w:rsidRDefault="008A5562" w:rsidP="00655F2B">
      <w:pPr>
        <w:ind w:left="720" w:hanging="720"/>
        <w:jc w:val="both"/>
        <w:rPr>
          <w:rFonts w:ascii="Arial" w:hAnsi="Arial" w:cs="Arial"/>
          <w:lang w:val="ms-BN"/>
        </w:rPr>
      </w:pPr>
    </w:p>
    <w:p w14:paraId="6A2C17B1" w14:textId="3E4245B6" w:rsidR="00FF5690" w:rsidRPr="00013ECB" w:rsidRDefault="00FF5690" w:rsidP="00013ECB">
      <w:pPr>
        <w:pStyle w:val="ListParagraph"/>
        <w:numPr>
          <w:ilvl w:val="0"/>
          <w:numId w:val="34"/>
        </w:numPr>
        <w:jc w:val="both"/>
        <w:rPr>
          <w:rFonts w:ascii="Arial" w:hAnsi="Arial" w:cs="Arial"/>
          <w:sz w:val="24"/>
          <w:szCs w:val="24"/>
        </w:rPr>
      </w:pPr>
      <w:r w:rsidRPr="00013ECB">
        <w:rPr>
          <w:rFonts w:ascii="Arial" w:hAnsi="Arial" w:cs="Arial"/>
          <w:sz w:val="24"/>
          <w:szCs w:val="24"/>
        </w:rPr>
        <w:t>Singapore offered the 10-day training attachment programme on air quality monitoring for Brunei Darussalam, focusing on technical maintenance, which was first proposed at the 7</w:t>
      </w:r>
      <w:r w:rsidRPr="00013ECB">
        <w:rPr>
          <w:rFonts w:ascii="Arial" w:hAnsi="Arial" w:cs="Arial"/>
          <w:sz w:val="24"/>
          <w:szCs w:val="24"/>
          <w:vertAlign w:val="superscript"/>
        </w:rPr>
        <w:t>th</w:t>
      </w:r>
      <w:r w:rsidRPr="00013ECB">
        <w:rPr>
          <w:rFonts w:ascii="Arial" w:hAnsi="Arial" w:cs="Arial"/>
          <w:sz w:val="24"/>
          <w:szCs w:val="24"/>
        </w:rPr>
        <w:t xml:space="preserve"> BSWG meeting, and vehicular emissions enforcement. Brunei Darussalam expressed interest in revisiting the programme and would work with Singapore on the tentative dates and topics. </w:t>
      </w:r>
    </w:p>
    <w:p w14:paraId="6F996106" w14:textId="77777777" w:rsidR="00FF5690" w:rsidRDefault="00FF5690" w:rsidP="00655F2B">
      <w:pPr>
        <w:ind w:left="720" w:hanging="720"/>
        <w:jc w:val="both"/>
        <w:rPr>
          <w:rFonts w:ascii="Arial" w:hAnsi="Arial" w:cs="Arial"/>
          <w:lang w:val="ms-BN"/>
        </w:rPr>
      </w:pPr>
    </w:p>
    <w:p w14:paraId="7C81D149" w14:textId="1D91F094" w:rsidR="008D66B5" w:rsidRPr="00A51828" w:rsidRDefault="00013ECB" w:rsidP="00D81970">
      <w:pPr>
        <w:ind w:left="720"/>
        <w:jc w:val="both"/>
        <w:rPr>
          <w:rFonts w:ascii="Arial" w:hAnsi="Arial" w:cs="Arial"/>
        </w:rPr>
      </w:pPr>
      <w:r>
        <w:rPr>
          <w:rFonts w:ascii="Arial" w:hAnsi="Arial" w:cs="Arial"/>
          <w:b/>
        </w:rPr>
        <w:t xml:space="preserve">INCORPORATING ENVIRONMENTAL CONSIDERATION AT LAND USE </w:t>
      </w:r>
      <w:proofErr w:type="gramStart"/>
      <w:r>
        <w:rPr>
          <w:rFonts w:ascii="Arial" w:hAnsi="Arial" w:cs="Arial"/>
          <w:b/>
        </w:rPr>
        <w:t>PLANNING</w:t>
      </w:r>
      <w:r w:rsidR="00D81970">
        <w:rPr>
          <w:rFonts w:ascii="Arial" w:hAnsi="Arial" w:cs="Arial"/>
          <w:b/>
        </w:rPr>
        <w:t xml:space="preserve"> :</w:t>
      </w:r>
      <w:proofErr w:type="gramEnd"/>
    </w:p>
    <w:p w14:paraId="1B46D987" w14:textId="77777777" w:rsidR="008D66B5" w:rsidRPr="00A51828" w:rsidRDefault="008D66B5" w:rsidP="008D66B5">
      <w:pPr>
        <w:ind w:left="720" w:hanging="720"/>
        <w:jc w:val="both"/>
        <w:rPr>
          <w:rFonts w:ascii="Arial" w:hAnsi="Arial" w:cs="Arial"/>
        </w:rPr>
      </w:pPr>
    </w:p>
    <w:p w14:paraId="7CCCEE1E" w14:textId="4F497DE0" w:rsidR="008D66B5" w:rsidRPr="00013ECB" w:rsidRDefault="008D66B5" w:rsidP="00013ECB">
      <w:pPr>
        <w:pStyle w:val="ListParagraph"/>
        <w:numPr>
          <w:ilvl w:val="0"/>
          <w:numId w:val="34"/>
        </w:numPr>
        <w:tabs>
          <w:tab w:val="left" w:pos="720"/>
        </w:tabs>
        <w:jc w:val="both"/>
        <w:rPr>
          <w:rFonts w:ascii="Arial" w:hAnsi="Arial" w:cs="Arial"/>
          <w:color w:val="000000"/>
          <w:sz w:val="24"/>
          <w:szCs w:val="24"/>
        </w:rPr>
      </w:pPr>
      <w:r w:rsidRPr="00013ECB">
        <w:rPr>
          <w:rFonts w:ascii="Arial" w:hAnsi="Arial" w:cs="Arial"/>
          <w:sz w:val="24"/>
          <w:szCs w:val="24"/>
        </w:rPr>
        <w:t xml:space="preserve">Singapore shared how environment considerations were factored into land use planning by ensuring proper siting of industries and checking that environmental requirements were complied with </w:t>
      </w:r>
      <w:r w:rsidRPr="00013ECB">
        <w:rPr>
          <w:rFonts w:ascii="Arial" w:hAnsi="Arial" w:cs="Arial"/>
          <w:i/>
          <w:sz w:val="24"/>
          <w:szCs w:val="24"/>
        </w:rPr>
        <w:t>via</w:t>
      </w:r>
      <w:r w:rsidRPr="00013ECB">
        <w:rPr>
          <w:rFonts w:ascii="Arial" w:hAnsi="Arial" w:cs="Arial"/>
          <w:sz w:val="24"/>
          <w:szCs w:val="24"/>
        </w:rPr>
        <w:t xml:space="preserve"> building plan submissions by industrial developers.</w:t>
      </w:r>
      <w:r w:rsidRPr="00013ECB">
        <w:rPr>
          <w:rFonts w:ascii="Arial" w:hAnsi="Arial" w:cs="Arial"/>
          <w:color w:val="000000"/>
          <w:sz w:val="24"/>
          <w:szCs w:val="24"/>
        </w:rPr>
        <w:t xml:space="preserve"> </w:t>
      </w:r>
    </w:p>
    <w:p w14:paraId="5CD7F6BF" w14:textId="036BDDFA" w:rsidR="008D66B5" w:rsidRPr="00013ECB" w:rsidRDefault="008D66B5" w:rsidP="00013ECB">
      <w:pPr>
        <w:pStyle w:val="ListParagraph"/>
        <w:numPr>
          <w:ilvl w:val="0"/>
          <w:numId w:val="34"/>
        </w:numPr>
        <w:autoSpaceDE w:val="0"/>
        <w:autoSpaceDN w:val="0"/>
        <w:jc w:val="both"/>
        <w:rPr>
          <w:rFonts w:ascii="Arial" w:hAnsi="Arial" w:cs="Arial"/>
          <w:sz w:val="24"/>
          <w:szCs w:val="24"/>
        </w:rPr>
      </w:pPr>
      <w:r w:rsidRPr="00013ECB">
        <w:rPr>
          <w:rFonts w:ascii="Arial" w:hAnsi="Arial" w:cs="Arial"/>
          <w:sz w:val="24"/>
          <w:szCs w:val="24"/>
        </w:rPr>
        <w:t xml:space="preserve">Singapore further shared that land use planning involved multiple agencies such as the Urban Redevelopment Authority (URA – the national land use planning authority) and the </w:t>
      </w:r>
      <w:proofErr w:type="spellStart"/>
      <w:r w:rsidRPr="00013ECB">
        <w:rPr>
          <w:rFonts w:ascii="Arial" w:hAnsi="Arial" w:cs="Arial"/>
          <w:sz w:val="24"/>
          <w:szCs w:val="24"/>
        </w:rPr>
        <w:t>Jurong</w:t>
      </w:r>
      <w:proofErr w:type="spellEnd"/>
      <w:r w:rsidRPr="00013ECB">
        <w:rPr>
          <w:rFonts w:ascii="Arial" w:hAnsi="Arial" w:cs="Arial"/>
          <w:sz w:val="24"/>
          <w:szCs w:val="24"/>
        </w:rPr>
        <w:t xml:space="preserve"> Town Corporation (JTC, which manages Singapore’s industrial land). The investors would submit their plans for </w:t>
      </w:r>
      <w:r w:rsidRPr="00013ECB">
        <w:rPr>
          <w:rFonts w:ascii="Arial" w:hAnsi="Arial" w:cs="Arial"/>
          <w:sz w:val="24"/>
          <w:szCs w:val="24"/>
        </w:rPr>
        <w:lastRenderedPageBreak/>
        <w:t>development to a central portal, and the plans would be distributed to the various agencies. For polluting facilities, the developers would need to apply for a Written Permit from the Director-General of Environmental Protection, which would state the conditions under which the facilities were permitted to operate.</w:t>
      </w:r>
    </w:p>
    <w:p w14:paraId="6421F558" w14:textId="77777777" w:rsidR="008D66B5" w:rsidRPr="002C73E7" w:rsidRDefault="008D66B5" w:rsidP="008D66B5">
      <w:pPr>
        <w:autoSpaceDE w:val="0"/>
        <w:autoSpaceDN w:val="0"/>
        <w:ind w:left="720" w:hanging="720"/>
        <w:jc w:val="both"/>
        <w:rPr>
          <w:rFonts w:ascii="Arial" w:hAnsi="Arial" w:cs="Arial"/>
          <w:color w:val="000000"/>
        </w:rPr>
      </w:pPr>
    </w:p>
    <w:p w14:paraId="0B84A1A2" w14:textId="4C35CD54" w:rsidR="00013ECB" w:rsidRPr="00013ECB" w:rsidRDefault="008D66B5" w:rsidP="00013ECB">
      <w:pPr>
        <w:pStyle w:val="ListParagraph"/>
        <w:numPr>
          <w:ilvl w:val="0"/>
          <w:numId w:val="34"/>
        </w:numPr>
        <w:autoSpaceDE w:val="0"/>
        <w:autoSpaceDN w:val="0"/>
        <w:jc w:val="both"/>
        <w:rPr>
          <w:rFonts w:ascii="Arial" w:hAnsi="Arial" w:cs="Arial"/>
          <w:sz w:val="24"/>
          <w:szCs w:val="24"/>
        </w:rPr>
      </w:pPr>
      <w:r w:rsidRPr="00013ECB">
        <w:rPr>
          <w:rFonts w:ascii="Arial" w:hAnsi="Arial" w:cs="Arial"/>
          <w:color w:val="000000"/>
          <w:sz w:val="24"/>
          <w:szCs w:val="24"/>
        </w:rPr>
        <w:t xml:space="preserve">Brunei Darussalam </w:t>
      </w:r>
      <w:r w:rsidR="00013ECB">
        <w:rPr>
          <w:rFonts w:ascii="Arial" w:hAnsi="Arial" w:cs="Arial"/>
          <w:color w:val="000000"/>
          <w:sz w:val="24"/>
          <w:szCs w:val="24"/>
        </w:rPr>
        <w:t>would like to connect</w:t>
      </w:r>
      <w:r w:rsidRPr="00013ECB">
        <w:rPr>
          <w:rFonts w:ascii="Arial" w:hAnsi="Arial" w:cs="Arial"/>
          <w:color w:val="000000"/>
          <w:sz w:val="24"/>
          <w:szCs w:val="24"/>
        </w:rPr>
        <w:t xml:space="preserve"> with Singapore’s URA and JTC, as Brunei Darussalam’s Ministry of Development, which managed land use, was looking into zoning for industrial activities</w:t>
      </w:r>
      <w:r w:rsidR="00FE2D41">
        <w:rPr>
          <w:rFonts w:ascii="Arial" w:hAnsi="Arial" w:cs="Arial"/>
          <w:color w:val="000000"/>
          <w:sz w:val="24"/>
          <w:szCs w:val="24"/>
        </w:rPr>
        <w:t xml:space="preserve"> issues</w:t>
      </w:r>
      <w:r w:rsidRPr="00013ECB">
        <w:rPr>
          <w:rFonts w:ascii="Arial" w:hAnsi="Arial" w:cs="Arial"/>
          <w:color w:val="000000"/>
          <w:sz w:val="24"/>
          <w:szCs w:val="24"/>
        </w:rPr>
        <w:t>. Brunei Darussalam shared that with the enactment of the EPMO, it was mandatory for projects prescribed under Schedule 1 of the EPMO to conduct an Environmental Impact Assessment (EIA).</w:t>
      </w:r>
    </w:p>
    <w:p w14:paraId="0CD1981A" w14:textId="77777777" w:rsidR="008A5562" w:rsidRPr="00655F2B" w:rsidRDefault="008A5562" w:rsidP="00655F2B">
      <w:pPr>
        <w:ind w:left="720" w:hanging="720"/>
        <w:jc w:val="both"/>
        <w:rPr>
          <w:rFonts w:ascii="Arial" w:hAnsi="Arial" w:cs="Arial"/>
          <w:lang w:val="ms-BN"/>
        </w:rPr>
      </w:pPr>
    </w:p>
    <w:p w14:paraId="5FC4E5D3" w14:textId="2DF9592E" w:rsidR="008A5562" w:rsidRPr="00013ECB" w:rsidRDefault="00443BD5" w:rsidP="00013ECB">
      <w:pPr>
        <w:pStyle w:val="ListParagraph"/>
        <w:numPr>
          <w:ilvl w:val="0"/>
          <w:numId w:val="35"/>
        </w:numPr>
        <w:ind w:hanging="720"/>
        <w:jc w:val="both"/>
        <w:rPr>
          <w:rFonts w:ascii="Arial" w:hAnsi="Arial" w:cs="Arial"/>
          <w:b/>
          <w:sz w:val="24"/>
          <w:szCs w:val="24"/>
          <w:lang w:val="ms-BN"/>
        </w:rPr>
      </w:pPr>
      <w:r w:rsidRPr="00013ECB">
        <w:rPr>
          <w:rFonts w:ascii="Arial" w:hAnsi="Arial" w:cs="Arial"/>
          <w:b/>
          <w:sz w:val="24"/>
          <w:szCs w:val="24"/>
          <w:lang w:val="ms-BN"/>
        </w:rPr>
        <w:t>C</w:t>
      </w:r>
      <w:r w:rsidR="008A5562" w:rsidRPr="00013ECB">
        <w:rPr>
          <w:rFonts w:ascii="Arial" w:hAnsi="Arial" w:cs="Arial"/>
          <w:b/>
          <w:sz w:val="24"/>
          <w:szCs w:val="24"/>
          <w:lang w:val="ms-BN"/>
        </w:rPr>
        <w:t>ONCLUSIONS</w:t>
      </w:r>
    </w:p>
    <w:p w14:paraId="26368B69" w14:textId="77777777" w:rsidR="00443BD5" w:rsidRPr="00013ECB" w:rsidRDefault="00443BD5" w:rsidP="00443BD5">
      <w:pPr>
        <w:pStyle w:val="ListParagraph"/>
        <w:spacing w:after="0" w:line="240" w:lineRule="auto"/>
        <w:ind w:left="360"/>
        <w:jc w:val="both"/>
        <w:rPr>
          <w:rFonts w:ascii="Arial" w:hAnsi="Arial" w:cs="Arial"/>
          <w:b/>
          <w:sz w:val="24"/>
          <w:szCs w:val="24"/>
          <w:lang w:val="ms-BN"/>
        </w:rPr>
      </w:pPr>
    </w:p>
    <w:p w14:paraId="123D1D7F" w14:textId="4188C9A9" w:rsidR="00184D8A" w:rsidRPr="00013ECB" w:rsidRDefault="00013ECB" w:rsidP="00184D8A">
      <w:pPr>
        <w:autoSpaceDE w:val="0"/>
        <w:autoSpaceDN w:val="0"/>
        <w:adjustRightInd w:val="0"/>
        <w:spacing w:line="240" w:lineRule="atLeast"/>
        <w:ind w:left="720"/>
        <w:jc w:val="both"/>
        <w:rPr>
          <w:rFonts w:ascii="Arial" w:hAnsi="Arial" w:cs="Arial"/>
        </w:rPr>
      </w:pPr>
      <w:r>
        <w:rPr>
          <w:rFonts w:ascii="Arial" w:hAnsi="Arial" w:cs="Arial"/>
          <w:lang w:val="ms-BN"/>
        </w:rPr>
        <w:t>These</w:t>
      </w:r>
      <w:r w:rsidR="008A5562" w:rsidRPr="00013ECB">
        <w:rPr>
          <w:rFonts w:ascii="Arial" w:hAnsi="Arial" w:cs="Arial"/>
          <w:lang w:val="ms-BN"/>
        </w:rPr>
        <w:t xml:space="preserve"> meeting</w:t>
      </w:r>
      <w:r>
        <w:rPr>
          <w:rFonts w:ascii="Arial" w:hAnsi="Arial" w:cs="Arial"/>
          <w:lang w:val="ms-BN"/>
        </w:rPr>
        <w:t>s and M</w:t>
      </w:r>
      <w:r w:rsidR="00184D8A">
        <w:rPr>
          <w:rFonts w:ascii="Arial" w:hAnsi="Arial" w:cs="Arial"/>
          <w:lang w:val="ms-BN"/>
        </w:rPr>
        <w:t>OU</w:t>
      </w:r>
      <w:r>
        <w:rPr>
          <w:rFonts w:ascii="Arial" w:hAnsi="Arial" w:cs="Arial"/>
          <w:lang w:val="ms-BN"/>
        </w:rPr>
        <w:t xml:space="preserve"> </w:t>
      </w:r>
      <w:r w:rsidR="008A5562" w:rsidRPr="00013ECB">
        <w:rPr>
          <w:rFonts w:ascii="Arial" w:hAnsi="Arial" w:cs="Arial"/>
          <w:lang w:val="ms-BN"/>
        </w:rPr>
        <w:t xml:space="preserve">serves as </w:t>
      </w:r>
      <w:r>
        <w:rPr>
          <w:rFonts w:ascii="Arial" w:hAnsi="Arial" w:cs="Arial"/>
          <w:lang w:val="ms-BN"/>
        </w:rPr>
        <w:t xml:space="preserve">a good platform </w:t>
      </w:r>
      <w:r w:rsidR="008A5562" w:rsidRPr="00013ECB">
        <w:rPr>
          <w:rFonts w:ascii="Arial" w:hAnsi="Arial" w:cs="Arial"/>
          <w:lang w:val="ms-BN"/>
        </w:rPr>
        <w:t xml:space="preserve">for the two countries on issues merely </w:t>
      </w:r>
      <w:r>
        <w:rPr>
          <w:rFonts w:ascii="Arial" w:hAnsi="Arial" w:cs="Arial"/>
          <w:lang w:val="ms-BN"/>
        </w:rPr>
        <w:t xml:space="preserve">being encountered </w:t>
      </w:r>
      <w:r w:rsidR="008A5562" w:rsidRPr="00013ECB">
        <w:rPr>
          <w:rFonts w:ascii="Arial" w:hAnsi="Arial" w:cs="Arial"/>
          <w:lang w:val="ms-BN"/>
        </w:rPr>
        <w:t xml:space="preserve">by Brunei’s side.  In other avenues, this </w:t>
      </w:r>
      <w:r w:rsidR="00184D8A">
        <w:rPr>
          <w:rFonts w:ascii="Arial" w:hAnsi="Arial" w:cs="Arial"/>
          <w:lang w:val="ms-BN"/>
        </w:rPr>
        <w:t>performs a</w:t>
      </w:r>
      <w:r w:rsidR="008A5562" w:rsidRPr="00013ECB">
        <w:rPr>
          <w:rFonts w:ascii="Arial" w:hAnsi="Arial" w:cs="Arial"/>
          <w:lang w:val="ms-BN"/>
        </w:rPr>
        <w:t>s an opp</w:t>
      </w:r>
      <w:r w:rsidR="00655F2B" w:rsidRPr="00013ECB">
        <w:rPr>
          <w:rFonts w:ascii="Arial" w:hAnsi="Arial" w:cs="Arial"/>
          <w:lang w:val="ms-BN"/>
        </w:rPr>
        <w:t>o</w:t>
      </w:r>
      <w:r w:rsidR="008A5562" w:rsidRPr="00013ECB">
        <w:rPr>
          <w:rFonts w:ascii="Arial" w:hAnsi="Arial" w:cs="Arial"/>
          <w:lang w:val="ms-BN"/>
        </w:rPr>
        <w:t>rtunity</w:t>
      </w:r>
      <w:r w:rsidR="00443BD5" w:rsidRPr="00013ECB">
        <w:rPr>
          <w:rFonts w:ascii="Arial" w:hAnsi="Arial" w:cs="Arial"/>
          <w:lang w:val="ms-BN"/>
        </w:rPr>
        <w:t xml:space="preserve"> </w:t>
      </w:r>
      <w:r w:rsidR="008A5562" w:rsidRPr="00013ECB">
        <w:rPr>
          <w:rFonts w:ascii="Arial" w:hAnsi="Arial" w:cs="Arial"/>
          <w:lang w:val="ms-BN"/>
        </w:rPr>
        <w:t xml:space="preserve">for </w:t>
      </w:r>
      <w:r w:rsidR="00184D8A">
        <w:rPr>
          <w:rFonts w:ascii="Arial" w:hAnsi="Arial" w:cs="Arial"/>
          <w:lang w:val="ms-BN"/>
        </w:rPr>
        <w:t xml:space="preserve">Brunei </w:t>
      </w:r>
      <w:r w:rsidR="008A5562" w:rsidRPr="00013ECB">
        <w:rPr>
          <w:rFonts w:ascii="Arial" w:hAnsi="Arial" w:cs="Arial"/>
          <w:lang w:val="ms-BN"/>
        </w:rPr>
        <w:t>to learn</w:t>
      </w:r>
      <w:r w:rsidR="00184D8A">
        <w:rPr>
          <w:rFonts w:ascii="Arial" w:hAnsi="Arial" w:cs="Arial"/>
          <w:lang w:val="ms-BN"/>
        </w:rPr>
        <w:t xml:space="preserve"> practical issues and adopt solutions</w:t>
      </w:r>
      <w:r w:rsidR="008A5562" w:rsidRPr="00013ECB">
        <w:rPr>
          <w:rFonts w:ascii="Arial" w:hAnsi="Arial" w:cs="Arial"/>
          <w:lang w:val="ms-BN"/>
        </w:rPr>
        <w:t xml:space="preserve"> and implement the necessary</w:t>
      </w:r>
      <w:r w:rsidR="00184D8A">
        <w:rPr>
          <w:rFonts w:ascii="Arial" w:hAnsi="Arial" w:cs="Arial"/>
          <w:lang w:val="ms-BN"/>
        </w:rPr>
        <w:t xml:space="preserve"> actions</w:t>
      </w:r>
      <w:r w:rsidR="006E0610" w:rsidRPr="00013ECB">
        <w:rPr>
          <w:rFonts w:ascii="Arial" w:hAnsi="Arial" w:cs="Arial"/>
          <w:lang w:val="ms-BN"/>
        </w:rPr>
        <w:t xml:space="preserve">.  </w:t>
      </w:r>
      <w:r w:rsidR="00184D8A" w:rsidRPr="00013ECB">
        <w:rPr>
          <w:rFonts w:ascii="Arial" w:hAnsi="Arial" w:cs="Arial"/>
        </w:rPr>
        <w:t>The BSWG platform has strengthened the working relationship amongst environmental officials from both countries.   There are exchanges and mutual support in environmental programmes over the years for both countries.</w:t>
      </w:r>
      <w:r w:rsidR="00FE2D41">
        <w:rPr>
          <w:rFonts w:ascii="Arial" w:hAnsi="Arial" w:cs="Arial"/>
        </w:rPr>
        <w:t xml:space="preserve"> Singapore has a number of areas of expertise that Brunei could learn and seek for advice and support.  </w:t>
      </w:r>
    </w:p>
    <w:p w14:paraId="1C675247" w14:textId="4A9B3A4A" w:rsidR="008A5562" w:rsidRPr="00013ECB" w:rsidRDefault="008A5562" w:rsidP="00443BD5">
      <w:pPr>
        <w:ind w:left="720"/>
        <w:jc w:val="both"/>
        <w:rPr>
          <w:rFonts w:ascii="Arial" w:hAnsi="Arial" w:cs="Arial"/>
          <w:lang w:val="ms-BN"/>
        </w:rPr>
      </w:pPr>
    </w:p>
    <w:p w14:paraId="1E03E8CD" w14:textId="56CCEB89" w:rsidR="00485317" w:rsidRPr="00013ECB" w:rsidRDefault="00184D8A" w:rsidP="00013ECB">
      <w:pPr>
        <w:autoSpaceDE w:val="0"/>
        <w:autoSpaceDN w:val="0"/>
        <w:adjustRightInd w:val="0"/>
        <w:spacing w:line="240" w:lineRule="atLeast"/>
        <w:ind w:left="720"/>
        <w:jc w:val="both"/>
        <w:rPr>
          <w:rFonts w:ascii="Arial" w:hAnsi="Arial" w:cs="Arial"/>
        </w:rPr>
      </w:pPr>
      <w:r>
        <w:rPr>
          <w:rFonts w:ascii="Arial" w:hAnsi="Arial" w:cs="Arial"/>
          <w:color w:val="000000" w:themeColor="text1"/>
        </w:rPr>
        <w:t xml:space="preserve">It is iterated that not only </w:t>
      </w:r>
      <w:r w:rsidR="00485317" w:rsidRPr="00013ECB">
        <w:rPr>
          <w:rFonts w:ascii="Arial" w:hAnsi="Arial" w:cs="Arial"/>
          <w:color w:val="000000" w:themeColor="text1"/>
        </w:rPr>
        <w:t xml:space="preserve">solid waste management, air quality monitoring and management, water resources management, environmental education </w:t>
      </w:r>
      <w:r>
        <w:rPr>
          <w:rFonts w:ascii="Arial" w:hAnsi="Arial" w:cs="Arial"/>
          <w:color w:val="000000" w:themeColor="text1"/>
        </w:rPr>
        <w:t xml:space="preserve">to transboundary haze pollution but land use planning seems to be another avenue to be explored for Brunei to improve.  </w:t>
      </w:r>
      <w:r w:rsidR="00485317" w:rsidRPr="00013ECB">
        <w:rPr>
          <w:rFonts w:ascii="Arial" w:hAnsi="Arial" w:cs="Arial"/>
          <w:color w:val="000000" w:themeColor="text1"/>
        </w:rPr>
        <w:t xml:space="preserve"> </w:t>
      </w:r>
    </w:p>
    <w:p w14:paraId="310EC0B7" w14:textId="77777777" w:rsidR="00485317" w:rsidRDefault="00485317" w:rsidP="00443BD5">
      <w:pPr>
        <w:ind w:left="720"/>
        <w:jc w:val="both"/>
        <w:rPr>
          <w:rFonts w:ascii="Arial" w:hAnsi="Arial" w:cs="Arial"/>
          <w:lang w:val="ms-BN"/>
        </w:rPr>
      </w:pPr>
    </w:p>
    <w:p w14:paraId="297DCF3E" w14:textId="77777777" w:rsidR="00D81970" w:rsidRDefault="00D81970" w:rsidP="00443BD5">
      <w:pPr>
        <w:ind w:left="720"/>
        <w:jc w:val="both"/>
        <w:rPr>
          <w:rFonts w:ascii="Arial" w:hAnsi="Arial" w:cs="Arial"/>
          <w:lang w:val="ms-BN"/>
        </w:rPr>
      </w:pPr>
    </w:p>
    <w:p w14:paraId="5A84392A" w14:textId="77777777" w:rsidR="00D81970" w:rsidRPr="00443BD5" w:rsidRDefault="00D81970" w:rsidP="00443BD5">
      <w:pPr>
        <w:ind w:left="720"/>
        <w:jc w:val="both"/>
        <w:rPr>
          <w:rFonts w:ascii="Arial" w:hAnsi="Arial" w:cs="Arial"/>
          <w:lang w:val="ms-BN"/>
        </w:rPr>
      </w:pPr>
    </w:p>
    <w:p w14:paraId="518C7D3F" w14:textId="77777777" w:rsidR="008A5562" w:rsidRDefault="008A5562" w:rsidP="008A5562">
      <w:pPr>
        <w:ind w:left="360"/>
        <w:jc w:val="both"/>
        <w:rPr>
          <w:rFonts w:ascii="Arial" w:hAnsi="Arial" w:cs="Arial"/>
        </w:rPr>
      </w:pPr>
    </w:p>
    <w:p w14:paraId="3A911EDC" w14:textId="77777777" w:rsidR="00673C56" w:rsidRPr="00A51828" w:rsidRDefault="00673C56" w:rsidP="00673C56">
      <w:pPr>
        <w:jc w:val="both"/>
        <w:rPr>
          <w:rFonts w:ascii="Arial" w:hAnsi="Arial" w:cs="Arial"/>
        </w:rPr>
      </w:pPr>
    </w:p>
    <w:p w14:paraId="0E74C88E" w14:textId="77777777" w:rsidR="00184D8A" w:rsidRDefault="002E5B3A" w:rsidP="002E5B3A">
      <w:pPr>
        <w:ind w:left="720" w:hanging="720"/>
        <w:jc w:val="center"/>
        <w:rPr>
          <w:rFonts w:ascii="Arial" w:hAnsi="Arial" w:cs="Arial"/>
          <w:b/>
          <w:color w:val="000000" w:themeColor="text1"/>
        </w:rPr>
      </w:pPr>
      <w:r w:rsidRPr="002E5B3A">
        <w:rPr>
          <w:rFonts w:ascii="Arial" w:hAnsi="Arial" w:cs="Arial"/>
          <w:b/>
          <w:color w:val="000000" w:themeColor="text1"/>
        </w:rPr>
        <w:t xml:space="preserve">PREPARED BY: </w:t>
      </w:r>
    </w:p>
    <w:p w14:paraId="053FD13C" w14:textId="77777777" w:rsidR="00D81970" w:rsidRDefault="00D81970" w:rsidP="002E5B3A">
      <w:pPr>
        <w:ind w:left="720" w:hanging="720"/>
        <w:jc w:val="center"/>
        <w:rPr>
          <w:rFonts w:ascii="Arial" w:hAnsi="Arial" w:cs="Arial"/>
          <w:b/>
          <w:color w:val="000000" w:themeColor="text1"/>
        </w:rPr>
      </w:pPr>
    </w:p>
    <w:p w14:paraId="466A2721" w14:textId="313EA4A3" w:rsidR="004F6619" w:rsidRPr="002E5B3A" w:rsidRDefault="002E5B3A" w:rsidP="002E5B3A">
      <w:pPr>
        <w:ind w:left="720" w:hanging="720"/>
        <w:jc w:val="center"/>
        <w:rPr>
          <w:rFonts w:ascii="Arial" w:hAnsi="Arial" w:cs="Arial"/>
          <w:b/>
          <w:color w:val="000000" w:themeColor="text1"/>
        </w:rPr>
      </w:pPr>
      <w:r w:rsidRPr="002E5B3A">
        <w:rPr>
          <w:rFonts w:ascii="Arial" w:hAnsi="Arial" w:cs="Arial"/>
          <w:b/>
          <w:color w:val="000000" w:themeColor="text1"/>
        </w:rPr>
        <w:t>SARIMAH AWANG</w:t>
      </w:r>
    </w:p>
    <w:p w14:paraId="5557A8A8" w14:textId="77777777" w:rsidR="00D81970" w:rsidRDefault="00184D8A" w:rsidP="002E5B3A">
      <w:pPr>
        <w:ind w:left="720" w:hanging="720"/>
        <w:jc w:val="center"/>
        <w:rPr>
          <w:rFonts w:ascii="Arial" w:hAnsi="Arial" w:cs="Arial"/>
          <w:b/>
          <w:color w:val="000000" w:themeColor="text1"/>
        </w:rPr>
      </w:pPr>
      <w:r>
        <w:rPr>
          <w:rFonts w:ascii="Arial" w:hAnsi="Arial" w:cs="Arial"/>
          <w:b/>
          <w:color w:val="000000" w:themeColor="text1"/>
        </w:rPr>
        <w:t>ACTIN</w:t>
      </w:r>
      <w:r w:rsidR="00D81970">
        <w:rPr>
          <w:rFonts w:ascii="Arial" w:hAnsi="Arial" w:cs="Arial"/>
          <w:b/>
          <w:color w:val="000000" w:themeColor="text1"/>
        </w:rPr>
        <w:t>G SENIOR SPECIAL DUTIES OFFICER</w:t>
      </w:r>
    </w:p>
    <w:p w14:paraId="4B3ECBC5" w14:textId="09D02C0A" w:rsidR="00184D8A" w:rsidRDefault="00184D8A" w:rsidP="002E5B3A">
      <w:pPr>
        <w:ind w:left="720" w:hanging="720"/>
        <w:jc w:val="center"/>
        <w:rPr>
          <w:rFonts w:ascii="Arial" w:hAnsi="Arial" w:cs="Arial"/>
          <w:b/>
          <w:color w:val="000000" w:themeColor="text1"/>
        </w:rPr>
      </w:pPr>
      <w:r>
        <w:rPr>
          <w:rFonts w:ascii="Arial" w:hAnsi="Arial" w:cs="Arial"/>
          <w:b/>
          <w:color w:val="000000" w:themeColor="text1"/>
        </w:rPr>
        <w:t xml:space="preserve">ACTING HEAD LAND USE, HOUSING AND ENVIRONMENT DIVISION MINISTRY OF DEVELOPMENT </w:t>
      </w:r>
    </w:p>
    <w:p w14:paraId="08511420" w14:textId="77777777" w:rsidR="00D81970" w:rsidRDefault="00D81970" w:rsidP="002E5B3A">
      <w:pPr>
        <w:ind w:left="720" w:hanging="720"/>
        <w:jc w:val="center"/>
        <w:rPr>
          <w:rFonts w:ascii="Arial" w:hAnsi="Arial" w:cs="Arial"/>
          <w:b/>
          <w:color w:val="000000" w:themeColor="text1"/>
        </w:rPr>
      </w:pPr>
    </w:p>
    <w:p w14:paraId="12362C31" w14:textId="4349FBE3" w:rsidR="00D81970" w:rsidRDefault="00D81970" w:rsidP="002E5B3A">
      <w:pPr>
        <w:ind w:left="720" w:hanging="720"/>
        <w:jc w:val="center"/>
        <w:rPr>
          <w:rFonts w:ascii="Arial" w:hAnsi="Arial" w:cs="Arial"/>
          <w:b/>
          <w:color w:val="000000" w:themeColor="text1"/>
        </w:rPr>
      </w:pPr>
      <w:r>
        <w:rPr>
          <w:rFonts w:ascii="Arial" w:hAnsi="Arial" w:cs="Arial"/>
          <w:b/>
          <w:color w:val="000000" w:themeColor="text1"/>
        </w:rPr>
        <w:t>24 APRIL 2017</w:t>
      </w:r>
    </w:p>
    <w:p w14:paraId="2B136108" w14:textId="7D448981" w:rsidR="002E5B3A" w:rsidRPr="002E5B3A" w:rsidRDefault="00184D8A" w:rsidP="002E5B3A">
      <w:pPr>
        <w:ind w:left="720" w:hanging="720"/>
        <w:jc w:val="center"/>
        <w:rPr>
          <w:rFonts w:ascii="Arial" w:hAnsi="Arial" w:cs="Arial"/>
          <w:b/>
          <w:color w:val="000000" w:themeColor="text1"/>
        </w:rPr>
      </w:pPr>
      <w:r>
        <w:rPr>
          <w:rFonts w:ascii="Arial" w:hAnsi="Arial" w:cs="Arial"/>
          <w:b/>
          <w:color w:val="000000" w:themeColor="text1"/>
        </w:rPr>
        <w:t xml:space="preserve"> </w:t>
      </w:r>
    </w:p>
    <w:sectPr w:rsidR="002E5B3A" w:rsidRPr="002E5B3A" w:rsidSect="00D94E27">
      <w:footerReference w:type="default" r:id="rId8"/>
      <w:pgSz w:w="12240" w:h="15840"/>
      <w:pgMar w:top="113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23581" w14:textId="77777777" w:rsidR="00044197" w:rsidRDefault="00044197" w:rsidP="00BB6A22">
      <w:r>
        <w:separator/>
      </w:r>
    </w:p>
  </w:endnote>
  <w:endnote w:type="continuationSeparator" w:id="0">
    <w:p w14:paraId="6E3E0A7A" w14:textId="77777777" w:rsidR="00044197" w:rsidRDefault="00044197" w:rsidP="00BB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55528"/>
      <w:docPartObj>
        <w:docPartGallery w:val="Page Numbers (Bottom of Page)"/>
        <w:docPartUnique/>
      </w:docPartObj>
    </w:sdtPr>
    <w:sdtEndPr>
      <w:rPr>
        <w:noProof/>
      </w:rPr>
    </w:sdtEndPr>
    <w:sdtContent>
      <w:p w14:paraId="5719A2BD" w14:textId="43D2C89C" w:rsidR="00EE157C" w:rsidRDefault="00EE157C">
        <w:pPr>
          <w:pStyle w:val="Footer"/>
          <w:jc w:val="right"/>
        </w:pPr>
        <w:r>
          <w:fldChar w:fldCharType="begin"/>
        </w:r>
        <w:r>
          <w:instrText xml:space="preserve"> PAGE   \* MERGEFORMAT </w:instrText>
        </w:r>
        <w:r>
          <w:fldChar w:fldCharType="separate"/>
        </w:r>
        <w:r w:rsidR="00D81970">
          <w:rPr>
            <w:noProof/>
          </w:rPr>
          <w:t>8</w:t>
        </w:r>
        <w:r>
          <w:rPr>
            <w:noProof/>
          </w:rPr>
          <w:fldChar w:fldCharType="end"/>
        </w:r>
      </w:p>
    </w:sdtContent>
  </w:sdt>
  <w:p w14:paraId="2D99D77E" w14:textId="77777777" w:rsidR="006321B0" w:rsidRDefault="00632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A97C6" w14:textId="77777777" w:rsidR="00044197" w:rsidRDefault="00044197" w:rsidP="00BB6A22">
      <w:r>
        <w:separator/>
      </w:r>
    </w:p>
  </w:footnote>
  <w:footnote w:type="continuationSeparator" w:id="0">
    <w:p w14:paraId="5762376D" w14:textId="77777777" w:rsidR="00044197" w:rsidRDefault="00044197" w:rsidP="00BB6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48C"/>
    <w:multiLevelType w:val="hybridMultilevel"/>
    <w:tmpl w:val="34109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54322"/>
    <w:multiLevelType w:val="hybridMultilevel"/>
    <w:tmpl w:val="AF4E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870257"/>
    <w:multiLevelType w:val="multilevel"/>
    <w:tmpl w:val="1834F47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73A00"/>
    <w:multiLevelType w:val="hybridMultilevel"/>
    <w:tmpl w:val="0BDE9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91386"/>
    <w:multiLevelType w:val="multilevel"/>
    <w:tmpl w:val="A2C4CAAA"/>
    <w:lvl w:ilvl="0">
      <w:start w:val="1"/>
      <w:numFmt w:val="decimal"/>
      <w:pStyle w:val="Heading4"/>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537E9A"/>
    <w:multiLevelType w:val="hybridMultilevel"/>
    <w:tmpl w:val="5644D214"/>
    <w:lvl w:ilvl="0" w:tplc="E138A598">
      <w:start w:val="1"/>
      <w:numFmt w:val="bullet"/>
      <w:lvlText w:val="-"/>
      <w:lvlJc w:val="left"/>
      <w:pPr>
        <w:tabs>
          <w:tab w:val="num" w:pos="720"/>
        </w:tabs>
        <w:ind w:left="720" w:hanging="360"/>
      </w:pPr>
      <w:rPr>
        <w:rFonts w:ascii="Times New Roman" w:hAnsi="Times New Roman" w:hint="default"/>
      </w:rPr>
    </w:lvl>
    <w:lvl w:ilvl="1" w:tplc="45A8C22C" w:tentative="1">
      <w:start w:val="1"/>
      <w:numFmt w:val="bullet"/>
      <w:lvlText w:val="-"/>
      <w:lvlJc w:val="left"/>
      <w:pPr>
        <w:tabs>
          <w:tab w:val="num" w:pos="1440"/>
        </w:tabs>
        <w:ind w:left="1440" w:hanging="360"/>
      </w:pPr>
      <w:rPr>
        <w:rFonts w:ascii="Times New Roman" w:hAnsi="Times New Roman" w:hint="default"/>
      </w:rPr>
    </w:lvl>
    <w:lvl w:ilvl="2" w:tplc="91665BD4" w:tentative="1">
      <w:start w:val="1"/>
      <w:numFmt w:val="bullet"/>
      <w:lvlText w:val="-"/>
      <w:lvlJc w:val="left"/>
      <w:pPr>
        <w:tabs>
          <w:tab w:val="num" w:pos="2160"/>
        </w:tabs>
        <w:ind w:left="2160" w:hanging="360"/>
      </w:pPr>
      <w:rPr>
        <w:rFonts w:ascii="Times New Roman" w:hAnsi="Times New Roman" w:hint="default"/>
      </w:rPr>
    </w:lvl>
    <w:lvl w:ilvl="3" w:tplc="34564B2E" w:tentative="1">
      <w:start w:val="1"/>
      <w:numFmt w:val="bullet"/>
      <w:lvlText w:val="-"/>
      <w:lvlJc w:val="left"/>
      <w:pPr>
        <w:tabs>
          <w:tab w:val="num" w:pos="2880"/>
        </w:tabs>
        <w:ind w:left="2880" w:hanging="360"/>
      </w:pPr>
      <w:rPr>
        <w:rFonts w:ascii="Times New Roman" w:hAnsi="Times New Roman" w:hint="default"/>
      </w:rPr>
    </w:lvl>
    <w:lvl w:ilvl="4" w:tplc="ACE8B202" w:tentative="1">
      <w:start w:val="1"/>
      <w:numFmt w:val="bullet"/>
      <w:lvlText w:val="-"/>
      <w:lvlJc w:val="left"/>
      <w:pPr>
        <w:tabs>
          <w:tab w:val="num" w:pos="3600"/>
        </w:tabs>
        <w:ind w:left="3600" w:hanging="360"/>
      </w:pPr>
      <w:rPr>
        <w:rFonts w:ascii="Times New Roman" w:hAnsi="Times New Roman" w:hint="default"/>
      </w:rPr>
    </w:lvl>
    <w:lvl w:ilvl="5" w:tplc="6CE89648" w:tentative="1">
      <w:start w:val="1"/>
      <w:numFmt w:val="bullet"/>
      <w:lvlText w:val="-"/>
      <w:lvlJc w:val="left"/>
      <w:pPr>
        <w:tabs>
          <w:tab w:val="num" w:pos="4320"/>
        </w:tabs>
        <w:ind w:left="4320" w:hanging="360"/>
      </w:pPr>
      <w:rPr>
        <w:rFonts w:ascii="Times New Roman" w:hAnsi="Times New Roman" w:hint="default"/>
      </w:rPr>
    </w:lvl>
    <w:lvl w:ilvl="6" w:tplc="BED8F60A" w:tentative="1">
      <w:start w:val="1"/>
      <w:numFmt w:val="bullet"/>
      <w:lvlText w:val="-"/>
      <w:lvlJc w:val="left"/>
      <w:pPr>
        <w:tabs>
          <w:tab w:val="num" w:pos="5040"/>
        </w:tabs>
        <w:ind w:left="5040" w:hanging="360"/>
      </w:pPr>
      <w:rPr>
        <w:rFonts w:ascii="Times New Roman" w:hAnsi="Times New Roman" w:hint="default"/>
      </w:rPr>
    </w:lvl>
    <w:lvl w:ilvl="7" w:tplc="86F296B4" w:tentative="1">
      <w:start w:val="1"/>
      <w:numFmt w:val="bullet"/>
      <w:lvlText w:val="-"/>
      <w:lvlJc w:val="left"/>
      <w:pPr>
        <w:tabs>
          <w:tab w:val="num" w:pos="5760"/>
        </w:tabs>
        <w:ind w:left="5760" w:hanging="360"/>
      </w:pPr>
      <w:rPr>
        <w:rFonts w:ascii="Times New Roman" w:hAnsi="Times New Roman" w:hint="default"/>
      </w:rPr>
    </w:lvl>
    <w:lvl w:ilvl="8" w:tplc="169CAF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A2283C"/>
    <w:multiLevelType w:val="hybridMultilevel"/>
    <w:tmpl w:val="E020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71130"/>
    <w:multiLevelType w:val="hybridMultilevel"/>
    <w:tmpl w:val="0052A8E4"/>
    <w:lvl w:ilvl="0" w:tplc="E1061D64">
      <w:start w:val="1"/>
      <w:numFmt w:val="bullet"/>
      <w:lvlText w:val="-"/>
      <w:lvlJc w:val="left"/>
      <w:pPr>
        <w:tabs>
          <w:tab w:val="num" w:pos="720"/>
        </w:tabs>
        <w:ind w:left="720" w:hanging="360"/>
      </w:pPr>
      <w:rPr>
        <w:rFonts w:ascii="Times New Roman" w:hAnsi="Times New Roman" w:hint="default"/>
      </w:rPr>
    </w:lvl>
    <w:lvl w:ilvl="1" w:tplc="F5DE077A" w:tentative="1">
      <w:start w:val="1"/>
      <w:numFmt w:val="bullet"/>
      <w:lvlText w:val="-"/>
      <w:lvlJc w:val="left"/>
      <w:pPr>
        <w:tabs>
          <w:tab w:val="num" w:pos="1440"/>
        </w:tabs>
        <w:ind w:left="1440" w:hanging="360"/>
      </w:pPr>
      <w:rPr>
        <w:rFonts w:ascii="Times New Roman" w:hAnsi="Times New Roman" w:hint="default"/>
      </w:rPr>
    </w:lvl>
    <w:lvl w:ilvl="2" w:tplc="1E7E2AF4" w:tentative="1">
      <w:start w:val="1"/>
      <w:numFmt w:val="bullet"/>
      <w:lvlText w:val="-"/>
      <w:lvlJc w:val="left"/>
      <w:pPr>
        <w:tabs>
          <w:tab w:val="num" w:pos="2160"/>
        </w:tabs>
        <w:ind w:left="2160" w:hanging="360"/>
      </w:pPr>
      <w:rPr>
        <w:rFonts w:ascii="Times New Roman" w:hAnsi="Times New Roman" w:hint="default"/>
      </w:rPr>
    </w:lvl>
    <w:lvl w:ilvl="3" w:tplc="35F665EE" w:tentative="1">
      <w:start w:val="1"/>
      <w:numFmt w:val="bullet"/>
      <w:lvlText w:val="-"/>
      <w:lvlJc w:val="left"/>
      <w:pPr>
        <w:tabs>
          <w:tab w:val="num" w:pos="2880"/>
        </w:tabs>
        <w:ind w:left="2880" w:hanging="360"/>
      </w:pPr>
      <w:rPr>
        <w:rFonts w:ascii="Times New Roman" w:hAnsi="Times New Roman" w:hint="default"/>
      </w:rPr>
    </w:lvl>
    <w:lvl w:ilvl="4" w:tplc="D74C404C" w:tentative="1">
      <w:start w:val="1"/>
      <w:numFmt w:val="bullet"/>
      <w:lvlText w:val="-"/>
      <w:lvlJc w:val="left"/>
      <w:pPr>
        <w:tabs>
          <w:tab w:val="num" w:pos="3600"/>
        </w:tabs>
        <w:ind w:left="3600" w:hanging="360"/>
      </w:pPr>
      <w:rPr>
        <w:rFonts w:ascii="Times New Roman" w:hAnsi="Times New Roman" w:hint="default"/>
      </w:rPr>
    </w:lvl>
    <w:lvl w:ilvl="5" w:tplc="12602B10" w:tentative="1">
      <w:start w:val="1"/>
      <w:numFmt w:val="bullet"/>
      <w:lvlText w:val="-"/>
      <w:lvlJc w:val="left"/>
      <w:pPr>
        <w:tabs>
          <w:tab w:val="num" w:pos="4320"/>
        </w:tabs>
        <w:ind w:left="4320" w:hanging="360"/>
      </w:pPr>
      <w:rPr>
        <w:rFonts w:ascii="Times New Roman" w:hAnsi="Times New Roman" w:hint="default"/>
      </w:rPr>
    </w:lvl>
    <w:lvl w:ilvl="6" w:tplc="77485FAC" w:tentative="1">
      <w:start w:val="1"/>
      <w:numFmt w:val="bullet"/>
      <w:lvlText w:val="-"/>
      <w:lvlJc w:val="left"/>
      <w:pPr>
        <w:tabs>
          <w:tab w:val="num" w:pos="5040"/>
        </w:tabs>
        <w:ind w:left="5040" w:hanging="360"/>
      </w:pPr>
      <w:rPr>
        <w:rFonts w:ascii="Times New Roman" w:hAnsi="Times New Roman" w:hint="default"/>
      </w:rPr>
    </w:lvl>
    <w:lvl w:ilvl="7" w:tplc="BB424504" w:tentative="1">
      <w:start w:val="1"/>
      <w:numFmt w:val="bullet"/>
      <w:lvlText w:val="-"/>
      <w:lvlJc w:val="left"/>
      <w:pPr>
        <w:tabs>
          <w:tab w:val="num" w:pos="5760"/>
        </w:tabs>
        <w:ind w:left="5760" w:hanging="360"/>
      </w:pPr>
      <w:rPr>
        <w:rFonts w:ascii="Times New Roman" w:hAnsi="Times New Roman" w:hint="default"/>
      </w:rPr>
    </w:lvl>
    <w:lvl w:ilvl="8" w:tplc="0F86FE9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8C0605"/>
    <w:multiLevelType w:val="hybridMultilevel"/>
    <w:tmpl w:val="30127A8E"/>
    <w:lvl w:ilvl="0" w:tplc="0644CD52">
      <w:numFmt w:val="bullet"/>
      <w:lvlText w:val="-"/>
      <w:lvlJc w:val="left"/>
      <w:pPr>
        <w:ind w:left="1080" w:hanging="720"/>
      </w:pPr>
      <w:rPr>
        <w:rFonts w:ascii="Arial" w:eastAsia="SimSun" w:hAnsi="Arial" w:cs="Arial" w:hint="default"/>
      </w:rPr>
    </w:lvl>
    <w:lvl w:ilvl="1" w:tplc="48090001">
      <w:start w:val="1"/>
      <w:numFmt w:val="bullet"/>
      <w:lvlText w:val=""/>
      <w:lvlJc w:val="left"/>
      <w:pPr>
        <w:ind w:left="1440" w:hanging="360"/>
      </w:pPr>
      <w:rPr>
        <w:rFonts w:ascii="Symbol" w:hAnsi="Symbol"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3186189B"/>
    <w:multiLevelType w:val="hybridMultilevel"/>
    <w:tmpl w:val="E1CA8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4B6B81"/>
    <w:multiLevelType w:val="hybridMultilevel"/>
    <w:tmpl w:val="E6341B7A"/>
    <w:lvl w:ilvl="0" w:tplc="96E09ADA">
      <w:start w:val="1"/>
      <w:numFmt w:val="bullet"/>
      <w:lvlText w:val="-"/>
      <w:lvlJc w:val="left"/>
      <w:pPr>
        <w:tabs>
          <w:tab w:val="num" w:pos="720"/>
        </w:tabs>
        <w:ind w:left="720" w:hanging="360"/>
      </w:pPr>
      <w:rPr>
        <w:rFonts w:ascii="Times New Roman" w:hAnsi="Times New Roman" w:hint="default"/>
      </w:rPr>
    </w:lvl>
    <w:lvl w:ilvl="1" w:tplc="3D7E746E" w:tentative="1">
      <w:start w:val="1"/>
      <w:numFmt w:val="bullet"/>
      <w:lvlText w:val="-"/>
      <w:lvlJc w:val="left"/>
      <w:pPr>
        <w:tabs>
          <w:tab w:val="num" w:pos="1440"/>
        </w:tabs>
        <w:ind w:left="1440" w:hanging="360"/>
      </w:pPr>
      <w:rPr>
        <w:rFonts w:ascii="Times New Roman" w:hAnsi="Times New Roman" w:hint="default"/>
      </w:rPr>
    </w:lvl>
    <w:lvl w:ilvl="2" w:tplc="35DC9498" w:tentative="1">
      <w:start w:val="1"/>
      <w:numFmt w:val="bullet"/>
      <w:lvlText w:val="-"/>
      <w:lvlJc w:val="left"/>
      <w:pPr>
        <w:tabs>
          <w:tab w:val="num" w:pos="2160"/>
        </w:tabs>
        <w:ind w:left="2160" w:hanging="360"/>
      </w:pPr>
      <w:rPr>
        <w:rFonts w:ascii="Times New Roman" w:hAnsi="Times New Roman" w:hint="default"/>
      </w:rPr>
    </w:lvl>
    <w:lvl w:ilvl="3" w:tplc="F058256A" w:tentative="1">
      <w:start w:val="1"/>
      <w:numFmt w:val="bullet"/>
      <w:lvlText w:val="-"/>
      <w:lvlJc w:val="left"/>
      <w:pPr>
        <w:tabs>
          <w:tab w:val="num" w:pos="2880"/>
        </w:tabs>
        <w:ind w:left="2880" w:hanging="360"/>
      </w:pPr>
      <w:rPr>
        <w:rFonts w:ascii="Times New Roman" w:hAnsi="Times New Roman" w:hint="default"/>
      </w:rPr>
    </w:lvl>
    <w:lvl w:ilvl="4" w:tplc="A62EA4E2" w:tentative="1">
      <w:start w:val="1"/>
      <w:numFmt w:val="bullet"/>
      <w:lvlText w:val="-"/>
      <w:lvlJc w:val="left"/>
      <w:pPr>
        <w:tabs>
          <w:tab w:val="num" w:pos="3600"/>
        </w:tabs>
        <w:ind w:left="3600" w:hanging="360"/>
      </w:pPr>
      <w:rPr>
        <w:rFonts w:ascii="Times New Roman" w:hAnsi="Times New Roman" w:hint="default"/>
      </w:rPr>
    </w:lvl>
    <w:lvl w:ilvl="5" w:tplc="E550BF14" w:tentative="1">
      <w:start w:val="1"/>
      <w:numFmt w:val="bullet"/>
      <w:lvlText w:val="-"/>
      <w:lvlJc w:val="left"/>
      <w:pPr>
        <w:tabs>
          <w:tab w:val="num" w:pos="4320"/>
        </w:tabs>
        <w:ind w:left="4320" w:hanging="360"/>
      </w:pPr>
      <w:rPr>
        <w:rFonts w:ascii="Times New Roman" w:hAnsi="Times New Roman" w:hint="default"/>
      </w:rPr>
    </w:lvl>
    <w:lvl w:ilvl="6" w:tplc="EB64EE74" w:tentative="1">
      <w:start w:val="1"/>
      <w:numFmt w:val="bullet"/>
      <w:lvlText w:val="-"/>
      <w:lvlJc w:val="left"/>
      <w:pPr>
        <w:tabs>
          <w:tab w:val="num" w:pos="5040"/>
        </w:tabs>
        <w:ind w:left="5040" w:hanging="360"/>
      </w:pPr>
      <w:rPr>
        <w:rFonts w:ascii="Times New Roman" w:hAnsi="Times New Roman" w:hint="default"/>
      </w:rPr>
    </w:lvl>
    <w:lvl w:ilvl="7" w:tplc="772EC52A" w:tentative="1">
      <w:start w:val="1"/>
      <w:numFmt w:val="bullet"/>
      <w:lvlText w:val="-"/>
      <w:lvlJc w:val="left"/>
      <w:pPr>
        <w:tabs>
          <w:tab w:val="num" w:pos="5760"/>
        </w:tabs>
        <w:ind w:left="5760" w:hanging="360"/>
      </w:pPr>
      <w:rPr>
        <w:rFonts w:ascii="Times New Roman" w:hAnsi="Times New Roman" w:hint="default"/>
      </w:rPr>
    </w:lvl>
    <w:lvl w:ilvl="8" w:tplc="6212DF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7739D1"/>
    <w:multiLevelType w:val="hybridMultilevel"/>
    <w:tmpl w:val="67C8FE6E"/>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2" w15:restartNumberingAfterBreak="0">
    <w:nsid w:val="3A690C8F"/>
    <w:multiLevelType w:val="hybridMultilevel"/>
    <w:tmpl w:val="1AF2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35AB0"/>
    <w:multiLevelType w:val="hybridMultilevel"/>
    <w:tmpl w:val="6DAA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94C0C"/>
    <w:multiLevelType w:val="hybridMultilevel"/>
    <w:tmpl w:val="37529E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3BB1B3C"/>
    <w:multiLevelType w:val="hybridMultilevel"/>
    <w:tmpl w:val="03F4F52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456F7EBB"/>
    <w:multiLevelType w:val="hybridMultilevel"/>
    <w:tmpl w:val="1AA20EF6"/>
    <w:lvl w:ilvl="0" w:tplc="4C12B8EE">
      <w:start w:val="1"/>
      <w:numFmt w:val="bullet"/>
      <w:lvlText w:val="•"/>
      <w:lvlJc w:val="left"/>
      <w:pPr>
        <w:tabs>
          <w:tab w:val="num" w:pos="720"/>
        </w:tabs>
        <w:ind w:left="720" w:hanging="360"/>
      </w:pPr>
      <w:rPr>
        <w:rFonts w:ascii="Times" w:hAnsi="Times" w:hint="default"/>
      </w:rPr>
    </w:lvl>
    <w:lvl w:ilvl="1" w:tplc="FBF0A9CE" w:tentative="1">
      <w:start w:val="1"/>
      <w:numFmt w:val="bullet"/>
      <w:lvlText w:val="•"/>
      <w:lvlJc w:val="left"/>
      <w:pPr>
        <w:tabs>
          <w:tab w:val="num" w:pos="1440"/>
        </w:tabs>
        <w:ind w:left="1440" w:hanging="360"/>
      </w:pPr>
      <w:rPr>
        <w:rFonts w:ascii="Times" w:hAnsi="Times" w:hint="default"/>
      </w:rPr>
    </w:lvl>
    <w:lvl w:ilvl="2" w:tplc="EDCE9BB8" w:tentative="1">
      <w:start w:val="1"/>
      <w:numFmt w:val="bullet"/>
      <w:lvlText w:val="•"/>
      <w:lvlJc w:val="left"/>
      <w:pPr>
        <w:tabs>
          <w:tab w:val="num" w:pos="2160"/>
        </w:tabs>
        <w:ind w:left="2160" w:hanging="360"/>
      </w:pPr>
      <w:rPr>
        <w:rFonts w:ascii="Times" w:hAnsi="Times" w:hint="default"/>
      </w:rPr>
    </w:lvl>
    <w:lvl w:ilvl="3" w:tplc="70AE371C" w:tentative="1">
      <w:start w:val="1"/>
      <w:numFmt w:val="bullet"/>
      <w:lvlText w:val="•"/>
      <w:lvlJc w:val="left"/>
      <w:pPr>
        <w:tabs>
          <w:tab w:val="num" w:pos="2880"/>
        </w:tabs>
        <w:ind w:left="2880" w:hanging="360"/>
      </w:pPr>
      <w:rPr>
        <w:rFonts w:ascii="Times" w:hAnsi="Times" w:hint="default"/>
      </w:rPr>
    </w:lvl>
    <w:lvl w:ilvl="4" w:tplc="7F7E860E" w:tentative="1">
      <w:start w:val="1"/>
      <w:numFmt w:val="bullet"/>
      <w:lvlText w:val="•"/>
      <w:lvlJc w:val="left"/>
      <w:pPr>
        <w:tabs>
          <w:tab w:val="num" w:pos="3600"/>
        </w:tabs>
        <w:ind w:left="3600" w:hanging="360"/>
      </w:pPr>
      <w:rPr>
        <w:rFonts w:ascii="Times" w:hAnsi="Times" w:hint="default"/>
      </w:rPr>
    </w:lvl>
    <w:lvl w:ilvl="5" w:tplc="66C8A50C" w:tentative="1">
      <w:start w:val="1"/>
      <w:numFmt w:val="bullet"/>
      <w:lvlText w:val="•"/>
      <w:lvlJc w:val="left"/>
      <w:pPr>
        <w:tabs>
          <w:tab w:val="num" w:pos="4320"/>
        </w:tabs>
        <w:ind w:left="4320" w:hanging="360"/>
      </w:pPr>
      <w:rPr>
        <w:rFonts w:ascii="Times" w:hAnsi="Times" w:hint="default"/>
      </w:rPr>
    </w:lvl>
    <w:lvl w:ilvl="6" w:tplc="509A7372" w:tentative="1">
      <w:start w:val="1"/>
      <w:numFmt w:val="bullet"/>
      <w:lvlText w:val="•"/>
      <w:lvlJc w:val="left"/>
      <w:pPr>
        <w:tabs>
          <w:tab w:val="num" w:pos="5040"/>
        </w:tabs>
        <w:ind w:left="5040" w:hanging="360"/>
      </w:pPr>
      <w:rPr>
        <w:rFonts w:ascii="Times" w:hAnsi="Times" w:hint="default"/>
      </w:rPr>
    </w:lvl>
    <w:lvl w:ilvl="7" w:tplc="5D560FE8" w:tentative="1">
      <w:start w:val="1"/>
      <w:numFmt w:val="bullet"/>
      <w:lvlText w:val="•"/>
      <w:lvlJc w:val="left"/>
      <w:pPr>
        <w:tabs>
          <w:tab w:val="num" w:pos="5760"/>
        </w:tabs>
        <w:ind w:left="5760" w:hanging="360"/>
      </w:pPr>
      <w:rPr>
        <w:rFonts w:ascii="Times" w:hAnsi="Times" w:hint="default"/>
      </w:rPr>
    </w:lvl>
    <w:lvl w:ilvl="8" w:tplc="A5703A5E"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480B2113"/>
    <w:multiLevelType w:val="hybridMultilevel"/>
    <w:tmpl w:val="779A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358F1"/>
    <w:multiLevelType w:val="hybridMultilevel"/>
    <w:tmpl w:val="9858EC0A"/>
    <w:lvl w:ilvl="0" w:tplc="DDD01D9A">
      <w:start w:val="1"/>
      <w:numFmt w:val="bullet"/>
      <w:lvlText w:val="-"/>
      <w:lvlJc w:val="left"/>
      <w:pPr>
        <w:tabs>
          <w:tab w:val="num" w:pos="720"/>
        </w:tabs>
        <w:ind w:left="720" w:hanging="360"/>
      </w:pPr>
      <w:rPr>
        <w:rFonts w:ascii="Times New Roman" w:hAnsi="Times New Roman" w:hint="default"/>
      </w:rPr>
    </w:lvl>
    <w:lvl w:ilvl="1" w:tplc="1E76F6F6" w:tentative="1">
      <w:start w:val="1"/>
      <w:numFmt w:val="bullet"/>
      <w:lvlText w:val="-"/>
      <w:lvlJc w:val="left"/>
      <w:pPr>
        <w:tabs>
          <w:tab w:val="num" w:pos="1440"/>
        </w:tabs>
        <w:ind w:left="1440" w:hanging="360"/>
      </w:pPr>
      <w:rPr>
        <w:rFonts w:ascii="Times New Roman" w:hAnsi="Times New Roman" w:hint="default"/>
      </w:rPr>
    </w:lvl>
    <w:lvl w:ilvl="2" w:tplc="EB78FD24" w:tentative="1">
      <w:start w:val="1"/>
      <w:numFmt w:val="bullet"/>
      <w:lvlText w:val="-"/>
      <w:lvlJc w:val="left"/>
      <w:pPr>
        <w:tabs>
          <w:tab w:val="num" w:pos="2160"/>
        </w:tabs>
        <w:ind w:left="2160" w:hanging="360"/>
      </w:pPr>
      <w:rPr>
        <w:rFonts w:ascii="Times New Roman" w:hAnsi="Times New Roman" w:hint="default"/>
      </w:rPr>
    </w:lvl>
    <w:lvl w:ilvl="3" w:tplc="0CCAEA96" w:tentative="1">
      <w:start w:val="1"/>
      <w:numFmt w:val="bullet"/>
      <w:lvlText w:val="-"/>
      <w:lvlJc w:val="left"/>
      <w:pPr>
        <w:tabs>
          <w:tab w:val="num" w:pos="2880"/>
        </w:tabs>
        <w:ind w:left="2880" w:hanging="360"/>
      </w:pPr>
      <w:rPr>
        <w:rFonts w:ascii="Times New Roman" w:hAnsi="Times New Roman" w:hint="default"/>
      </w:rPr>
    </w:lvl>
    <w:lvl w:ilvl="4" w:tplc="0D108FEA" w:tentative="1">
      <w:start w:val="1"/>
      <w:numFmt w:val="bullet"/>
      <w:lvlText w:val="-"/>
      <w:lvlJc w:val="left"/>
      <w:pPr>
        <w:tabs>
          <w:tab w:val="num" w:pos="3600"/>
        </w:tabs>
        <w:ind w:left="3600" w:hanging="360"/>
      </w:pPr>
      <w:rPr>
        <w:rFonts w:ascii="Times New Roman" w:hAnsi="Times New Roman" w:hint="default"/>
      </w:rPr>
    </w:lvl>
    <w:lvl w:ilvl="5" w:tplc="912A764E" w:tentative="1">
      <w:start w:val="1"/>
      <w:numFmt w:val="bullet"/>
      <w:lvlText w:val="-"/>
      <w:lvlJc w:val="left"/>
      <w:pPr>
        <w:tabs>
          <w:tab w:val="num" w:pos="4320"/>
        </w:tabs>
        <w:ind w:left="4320" w:hanging="360"/>
      </w:pPr>
      <w:rPr>
        <w:rFonts w:ascii="Times New Roman" w:hAnsi="Times New Roman" w:hint="default"/>
      </w:rPr>
    </w:lvl>
    <w:lvl w:ilvl="6" w:tplc="05EC7416" w:tentative="1">
      <w:start w:val="1"/>
      <w:numFmt w:val="bullet"/>
      <w:lvlText w:val="-"/>
      <w:lvlJc w:val="left"/>
      <w:pPr>
        <w:tabs>
          <w:tab w:val="num" w:pos="5040"/>
        </w:tabs>
        <w:ind w:left="5040" w:hanging="360"/>
      </w:pPr>
      <w:rPr>
        <w:rFonts w:ascii="Times New Roman" w:hAnsi="Times New Roman" w:hint="default"/>
      </w:rPr>
    </w:lvl>
    <w:lvl w:ilvl="7" w:tplc="0DD04B84" w:tentative="1">
      <w:start w:val="1"/>
      <w:numFmt w:val="bullet"/>
      <w:lvlText w:val="-"/>
      <w:lvlJc w:val="left"/>
      <w:pPr>
        <w:tabs>
          <w:tab w:val="num" w:pos="5760"/>
        </w:tabs>
        <w:ind w:left="5760" w:hanging="360"/>
      </w:pPr>
      <w:rPr>
        <w:rFonts w:ascii="Times New Roman" w:hAnsi="Times New Roman" w:hint="default"/>
      </w:rPr>
    </w:lvl>
    <w:lvl w:ilvl="8" w:tplc="5CE2D65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CE06C70"/>
    <w:multiLevelType w:val="hybridMultilevel"/>
    <w:tmpl w:val="84FAD86C"/>
    <w:lvl w:ilvl="0" w:tplc="5CB4C3E8">
      <w:start w:val="1"/>
      <w:numFmt w:val="bullet"/>
      <w:lvlText w:val=""/>
      <w:lvlJc w:val="left"/>
      <w:pPr>
        <w:tabs>
          <w:tab w:val="num" w:pos="720"/>
        </w:tabs>
        <w:ind w:left="720" w:hanging="360"/>
      </w:pPr>
      <w:rPr>
        <w:rFonts w:ascii="Wingdings" w:hAnsi="Wingdings" w:hint="default"/>
      </w:rPr>
    </w:lvl>
    <w:lvl w:ilvl="1" w:tplc="52088AD8" w:tentative="1">
      <w:start w:val="1"/>
      <w:numFmt w:val="bullet"/>
      <w:lvlText w:val=""/>
      <w:lvlJc w:val="left"/>
      <w:pPr>
        <w:tabs>
          <w:tab w:val="num" w:pos="1440"/>
        </w:tabs>
        <w:ind w:left="1440" w:hanging="360"/>
      </w:pPr>
      <w:rPr>
        <w:rFonts w:ascii="Wingdings" w:hAnsi="Wingdings" w:hint="default"/>
      </w:rPr>
    </w:lvl>
    <w:lvl w:ilvl="2" w:tplc="1A1294E0" w:tentative="1">
      <w:start w:val="1"/>
      <w:numFmt w:val="bullet"/>
      <w:lvlText w:val=""/>
      <w:lvlJc w:val="left"/>
      <w:pPr>
        <w:tabs>
          <w:tab w:val="num" w:pos="2160"/>
        </w:tabs>
        <w:ind w:left="2160" w:hanging="360"/>
      </w:pPr>
      <w:rPr>
        <w:rFonts w:ascii="Wingdings" w:hAnsi="Wingdings" w:hint="default"/>
      </w:rPr>
    </w:lvl>
    <w:lvl w:ilvl="3" w:tplc="F6FCADF8" w:tentative="1">
      <w:start w:val="1"/>
      <w:numFmt w:val="bullet"/>
      <w:lvlText w:val=""/>
      <w:lvlJc w:val="left"/>
      <w:pPr>
        <w:tabs>
          <w:tab w:val="num" w:pos="2880"/>
        </w:tabs>
        <w:ind w:left="2880" w:hanging="360"/>
      </w:pPr>
      <w:rPr>
        <w:rFonts w:ascii="Wingdings" w:hAnsi="Wingdings" w:hint="default"/>
      </w:rPr>
    </w:lvl>
    <w:lvl w:ilvl="4" w:tplc="A2A2A14A" w:tentative="1">
      <w:start w:val="1"/>
      <w:numFmt w:val="bullet"/>
      <w:lvlText w:val=""/>
      <w:lvlJc w:val="left"/>
      <w:pPr>
        <w:tabs>
          <w:tab w:val="num" w:pos="3600"/>
        </w:tabs>
        <w:ind w:left="3600" w:hanging="360"/>
      </w:pPr>
      <w:rPr>
        <w:rFonts w:ascii="Wingdings" w:hAnsi="Wingdings" w:hint="default"/>
      </w:rPr>
    </w:lvl>
    <w:lvl w:ilvl="5" w:tplc="FC7224CA" w:tentative="1">
      <w:start w:val="1"/>
      <w:numFmt w:val="bullet"/>
      <w:lvlText w:val=""/>
      <w:lvlJc w:val="left"/>
      <w:pPr>
        <w:tabs>
          <w:tab w:val="num" w:pos="4320"/>
        </w:tabs>
        <w:ind w:left="4320" w:hanging="360"/>
      </w:pPr>
      <w:rPr>
        <w:rFonts w:ascii="Wingdings" w:hAnsi="Wingdings" w:hint="default"/>
      </w:rPr>
    </w:lvl>
    <w:lvl w:ilvl="6" w:tplc="9C968C76" w:tentative="1">
      <w:start w:val="1"/>
      <w:numFmt w:val="bullet"/>
      <w:lvlText w:val=""/>
      <w:lvlJc w:val="left"/>
      <w:pPr>
        <w:tabs>
          <w:tab w:val="num" w:pos="5040"/>
        </w:tabs>
        <w:ind w:left="5040" w:hanging="360"/>
      </w:pPr>
      <w:rPr>
        <w:rFonts w:ascii="Wingdings" w:hAnsi="Wingdings" w:hint="default"/>
      </w:rPr>
    </w:lvl>
    <w:lvl w:ilvl="7" w:tplc="10E69218" w:tentative="1">
      <w:start w:val="1"/>
      <w:numFmt w:val="bullet"/>
      <w:lvlText w:val=""/>
      <w:lvlJc w:val="left"/>
      <w:pPr>
        <w:tabs>
          <w:tab w:val="num" w:pos="5760"/>
        </w:tabs>
        <w:ind w:left="5760" w:hanging="360"/>
      </w:pPr>
      <w:rPr>
        <w:rFonts w:ascii="Wingdings" w:hAnsi="Wingdings" w:hint="default"/>
      </w:rPr>
    </w:lvl>
    <w:lvl w:ilvl="8" w:tplc="385455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E713A"/>
    <w:multiLevelType w:val="hybridMultilevel"/>
    <w:tmpl w:val="5C1C2D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53F86"/>
    <w:multiLevelType w:val="hybridMultilevel"/>
    <w:tmpl w:val="8A8C9F98"/>
    <w:lvl w:ilvl="0" w:tplc="0BECDF7A">
      <w:start w:val="1"/>
      <w:numFmt w:val="bullet"/>
      <w:lvlText w:val="-"/>
      <w:lvlJc w:val="left"/>
      <w:pPr>
        <w:tabs>
          <w:tab w:val="num" w:pos="720"/>
        </w:tabs>
        <w:ind w:left="720" w:hanging="360"/>
      </w:pPr>
      <w:rPr>
        <w:rFonts w:ascii="Times New Roman" w:hAnsi="Times New Roman" w:hint="default"/>
      </w:rPr>
    </w:lvl>
    <w:lvl w:ilvl="1" w:tplc="C8EC9166" w:tentative="1">
      <w:start w:val="1"/>
      <w:numFmt w:val="bullet"/>
      <w:lvlText w:val="-"/>
      <w:lvlJc w:val="left"/>
      <w:pPr>
        <w:tabs>
          <w:tab w:val="num" w:pos="1440"/>
        </w:tabs>
        <w:ind w:left="1440" w:hanging="360"/>
      </w:pPr>
      <w:rPr>
        <w:rFonts w:ascii="Times New Roman" w:hAnsi="Times New Roman" w:hint="default"/>
      </w:rPr>
    </w:lvl>
    <w:lvl w:ilvl="2" w:tplc="5C6C2B94" w:tentative="1">
      <w:start w:val="1"/>
      <w:numFmt w:val="bullet"/>
      <w:lvlText w:val="-"/>
      <w:lvlJc w:val="left"/>
      <w:pPr>
        <w:tabs>
          <w:tab w:val="num" w:pos="2160"/>
        </w:tabs>
        <w:ind w:left="2160" w:hanging="360"/>
      </w:pPr>
      <w:rPr>
        <w:rFonts w:ascii="Times New Roman" w:hAnsi="Times New Roman" w:hint="default"/>
      </w:rPr>
    </w:lvl>
    <w:lvl w:ilvl="3" w:tplc="3D125170" w:tentative="1">
      <w:start w:val="1"/>
      <w:numFmt w:val="bullet"/>
      <w:lvlText w:val="-"/>
      <w:lvlJc w:val="left"/>
      <w:pPr>
        <w:tabs>
          <w:tab w:val="num" w:pos="2880"/>
        </w:tabs>
        <w:ind w:left="2880" w:hanging="360"/>
      </w:pPr>
      <w:rPr>
        <w:rFonts w:ascii="Times New Roman" w:hAnsi="Times New Roman" w:hint="default"/>
      </w:rPr>
    </w:lvl>
    <w:lvl w:ilvl="4" w:tplc="9CB2F154" w:tentative="1">
      <w:start w:val="1"/>
      <w:numFmt w:val="bullet"/>
      <w:lvlText w:val="-"/>
      <w:lvlJc w:val="left"/>
      <w:pPr>
        <w:tabs>
          <w:tab w:val="num" w:pos="3600"/>
        </w:tabs>
        <w:ind w:left="3600" w:hanging="360"/>
      </w:pPr>
      <w:rPr>
        <w:rFonts w:ascii="Times New Roman" w:hAnsi="Times New Roman" w:hint="default"/>
      </w:rPr>
    </w:lvl>
    <w:lvl w:ilvl="5" w:tplc="CFBE6C1A" w:tentative="1">
      <w:start w:val="1"/>
      <w:numFmt w:val="bullet"/>
      <w:lvlText w:val="-"/>
      <w:lvlJc w:val="left"/>
      <w:pPr>
        <w:tabs>
          <w:tab w:val="num" w:pos="4320"/>
        </w:tabs>
        <w:ind w:left="4320" w:hanging="360"/>
      </w:pPr>
      <w:rPr>
        <w:rFonts w:ascii="Times New Roman" w:hAnsi="Times New Roman" w:hint="default"/>
      </w:rPr>
    </w:lvl>
    <w:lvl w:ilvl="6" w:tplc="AACE4526" w:tentative="1">
      <w:start w:val="1"/>
      <w:numFmt w:val="bullet"/>
      <w:lvlText w:val="-"/>
      <w:lvlJc w:val="left"/>
      <w:pPr>
        <w:tabs>
          <w:tab w:val="num" w:pos="5040"/>
        </w:tabs>
        <w:ind w:left="5040" w:hanging="360"/>
      </w:pPr>
      <w:rPr>
        <w:rFonts w:ascii="Times New Roman" w:hAnsi="Times New Roman" w:hint="default"/>
      </w:rPr>
    </w:lvl>
    <w:lvl w:ilvl="7" w:tplc="11F4282C" w:tentative="1">
      <w:start w:val="1"/>
      <w:numFmt w:val="bullet"/>
      <w:lvlText w:val="-"/>
      <w:lvlJc w:val="left"/>
      <w:pPr>
        <w:tabs>
          <w:tab w:val="num" w:pos="5760"/>
        </w:tabs>
        <w:ind w:left="5760" w:hanging="360"/>
      </w:pPr>
      <w:rPr>
        <w:rFonts w:ascii="Times New Roman" w:hAnsi="Times New Roman" w:hint="default"/>
      </w:rPr>
    </w:lvl>
    <w:lvl w:ilvl="8" w:tplc="90F46DB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600BE4"/>
    <w:multiLevelType w:val="multilevel"/>
    <w:tmpl w:val="983A6C8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711846"/>
    <w:multiLevelType w:val="multilevel"/>
    <w:tmpl w:val="F4505118"/>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0F51C6"/>
    <w:multiLevelType w:val="hybridMultilevel"/>
    <w:tmpl w:val="D5AA7C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5" w15:restartNumberingAfterBreak="0">
    <w:nsid w:val="64BC5643"/>
    <w:multiLevelType w:val="hybridMultilevel"/>
    <w:tmpl w:val="82FCA3D4"/>
    <w:lvl w:ilvl="0" w:tplc="0644CD52">
      <w:numFmt w:val="bullet"/>
      <w:lvlText w:val="-"/>
      <w:lvlJc w:val="left"/>
      <w:pPr>
        <w:ind w:left="1080" w:hanging="720"/>
      </w:pPr>
      <w:rPr>
        <w:rFonts w:ascii="Arial" w:eastAsia="SimSun" w:hAnsi="Arial" w:cs="Aria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6" w15:restartNumberingAfterBreak="0">
    <w:nsid w:val="6E895DF6"/>
    <w:multiLevelType w:val="multilevel"/>
    <w:tmpl w:val="787E001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70DB5774"/>
    <w:multiLevelType w:val="multilevel"/>
    <w:tmpl w:val="FBE6307C"/>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8" w15:restartNumberingAfterBreak="0">
    <w:nsid w:val="74C04AF3"/>
    <w:multiLevelType w:val="multilevel"/>
    <w:tmpl w:val="415A91B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C86942"/>
    <w:multiLevelType w:val="multilevel"/>
    <w:tmpl w:val="8F5429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8A5C7D"/>
    <w:multiLevelType w:val="hybridMultilevel"/>
    <w:tmpl w:val="AD1E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586AAA"/>
    <w:multiLevelType w:val="hybridMultilevel"/>
    <w:tmpl w:val="6E30B18A"/>
    <w:lvl w:ilvl="0" w:tplc="741E3F28">
      <w:start w:val="1"/>
      <w:numFmt w:val="bullet"/>
      <w:lvlText w:val="•"/>
      <w:lvlJc w:val="left"/>
      <w:pPr>
        <w:tabs>
          <w:tab w:val="num" w:pos="720"/>
        </w:tabs>
        <w:ind w:left="720" w:hanging="360"/>
      </w:pPr>
      <w:rPr>
        <w:rFonts w:ascii="Arial" w:hAnsi="Arial" w:hint="default"/>
      </w:rPr>
    </w:lvl>
    <w:lvl w:ilvl="1" w:tplc="30187DF0" w:tentative="1">
      <w:start w:val="1"/>
      <w:numFmt w:val="bullet"/>
      <w:lvlText w:val="•"/>
      <w:lvlJc w:val="left"/>
      <w:pPr>
        <w:tabs>
          <w:tab w:val="num" w:pos="1440"/>
        </w:tabs>
        <w:ind w:left="1440" w:hanging="360"/>
      </w:pPr>
      <w:rPr>
        <w:rFonts w:ascii="Arial" w:hAnsi="Arial" w:hint="default"/>
      </w:rPr>
    </w:lvl>
    <w:lvl w:ilvl="2" w:tplc="EACC1882" w:tentative="1">
      <w:start w:val="1"/>
      <w:numFmt w:val="bullet"/>
      <w:lvlText w:val="•"/>
      <w:lvlJc w:val="left"/>
      <w:pPr>
        <w:tabs>
          <w:tab w:val="num" w:pos="2160"/>
        </w:tabs>
        <w:ind w:left="2160" w:hanging="360"/>
      </w:pPr>
      <w:rPr>
        <w:rFonts w:ascii="Arial" w:hAnsi="Arial" w:hint="default"/>
      </w:rPr>
    </w:lvl>
    <w:lvl w:ilvl="3" w:tplc="90768FAE" w:tentative="1">
      <w:start w:val="1"/>
      <w:numFmt w:val="bullet"/>
      <w:lvlText w:val="•"/>
      <w:lvlJc w:val="left"/>
      <w:pPr>
        <w:tabs>
          <w:tab w:val="num" w:pos="2880"/>
        </w:tabs>
        <w:ind w:left="2880" w:hanging="360"/>
      </w:pPr>
      <w:rPr>
        <w:rFonts w:ascii="Arial" w:hAnsi="Arial" w:hint="default"/>
      </w:rPr>
    </w:lvl>
    <w:lvl w:ilvl="4" w:tplc="6766490C" w:tentative="1">
      <w:start w:val="1"/>
      <w:numFmt w:val="bullet"/>
      <w:lvlText w:val="•"/>
      <w:lvlJc w:val="left"/>
      <w:pPr>
        <w:tabs>
          <w:tab w:val="num" w:pos="3600"/>
        </w:tabs>
        <w:ind w:left="3600" w:hanging="360"/>
      </w:pPr>
      <w:rPr>
        <w:rFonts w:ascii="Arial" w:hAnsi="Arial" w:hint="default"/>
      </w:rPr>
    </w:lvl>
    <w:lvl w:ilvl="5" w:tplc="C9BE0544" w:tentative="1">
      <w:start w:val="1"/>
      <w:numFmt w:val="bullet"/>
      <w:lvlText w:val="•"/>
      <w:lvlJc w:val="left"/>
      <w:pPr>
        <w:tabs>
          <w:tab w:val="num" w:pos="4320"/>
        </w:tabs>
        <w:ind w:left="4320" w:hanging="360"/>
      </w:pPr>
      <w:rPr>
        <w:rFonts w:ascii="Arial" w:hAnsi="Arial" w:hint="default"/>
      </w:rPr>
    </w:lvl>
    <w:lvl w:ilvl="6" w:tplc="59CECC8E" w:tentative="1">
      <w:start w:val="1"/>
      <w:numFmt w:val="bullet"/>
      <w:lvlText w:val="•"/>
      <w:lvlJc w:val="left"/>
      <w:pPr>
        <w:tabs>
          <w:tab w:val="num" w:pos="5040"/>
        </w:tabs>
        <w:ind w:left="5040" w:hanging="360"/>
      </w:pPr>
      <w:rPr>
        <w:rFonts w:ascii="Arial" w:hAnsi="Arial" w:hint="default"/>
      </w:rPr>
    </w:lvl>
    <w:lvl w:ilvl="7" w:tplc="1568BDDE" w:tentative="1">
      <w:start w:val="1"/>
      <w:numFmt w:val="bullet"/>
      <w:lvlText w:val="•"/>
      <w:lvlJc w:val="left"/>
      <w:pPr>
        <w:tabs>
          <w:tab w:val="num" w:pos="5760"/>
        </w:tabs>
        <w:ind w:left="5760" w:hanging="360"/>
      </w:pPr>
      <w:rPr>
        <w:rFonts w:ascii="Arial" w:hAnsi="Arial" w:hint="default"/>
      </w:rPr>
    </w:lvl>
    <w:lvl w:ilvl="8" w:tplc="749E71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C4790A"/>
    <w:multiLevelType w:val="hybridMultilevel"/>
    <w:tmpl w:val="D856E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6"/>
  </w:num>
  <w:num w:numId="3">
    <w:abstractNumId w:val="27"/>
  </w:num>
  <w:num w:numId="4">
    <w:abstractNumId w:val="28"/>
  </w:num>
  <w:num w:numId="5">
    <w:abstractNumId w:val="29"/>
  </w:num>
  <w:num w:numId="6">
    <w:abstractNumId w:val="22"/>
  </w:num>
  <w:num w:numId="7">
    <w:abstractNumId w:val="31"/>
  </w:num>
  <w:num w:numId="8">
    <w:abstractNumId w:val="16"/>
  </w:num>
  <w:num w:numId="9">
    <w:abstractNumId w:val="19"/>
  </w:num>
  <w:num w:numId="10">
    <w:abstractNumId w:val="15"/>
  </w:num>
  <w:num w:numId="11">
    <w:abstractNumId w:val="25"/>
  </w:num>
  <w:num w:numId="12">
    <w:abstractNumId w:val="2"/>
  </w:num>
  <w:num w:numId="13">
    <w:abstractNumId w:val="25"/>
  </w:num>
  <w:num w:numId="14">
    <w:abstractNumId w:val="8"/>
  </w:num>
  <w:num w:numId="15">
    <w:abstractNumId w:val="5"/>
  </w:num>
  <w:num w:numId="16">
    <w:abstractNumId w:val="10"/>
  </w:num>
  <w:num w:numId="17">
    <w:abstractNumId w:val="23"/>
  </w:num>
  <w:num w:numId="18">
    <w:abstractNumId w:val="21"/>
  </w:num>
  <w:num w:numId="19">
    <w:abstractNumId w:val="7"/>
  </w:num>
  <w:num w:numId="20">
    <w:abstractNumId w:val="1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
  </w:num>
  <w:num w:numId="25">
    <w:abstractNumId w:val="1"/>
  </w:num>
  <w:num w:numId="26">
    <w:abstractNumId w:val="13"/>
  </w:num>
  <w:num w:numId="27">
    <w:abstractNumId w:val="11"/>
  </w:num>
  <w:num w:numId="28">
    <w:abstractNumId w:val="14"/>
  </w:num>
  <w:num w:numId="29">
    <w:abstractNumId w:val="12"/>
  </w:num>
  <w:num w:numId="30">
    <w:abstractNumId w:val="9"/>
  </w:num>
  <w:num w:numId="31">
    <w:abstractNumId w:val="0"/>
  </w:num>
  <w:num w:numId="32">
    <w:abstractNumId w:val="6"/>
  </w:num>
  <w:num w:numId="33">
    <w:abstractNumId w:val="30"/>
  </w:num>
  <w:num w:numId="34">
    <w:abstractNumId w:val="17"/>
  </w:num>
  <w:num w:numId="3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DD"/>
    <w:rsid w:val="00001586"/>
    <w:rsid w:val="00003620"/>
    <w:rsid w:val="000043D6"/>
    <w:rsid w:val="00004E24"/>
    <w:rsid w:val="00005EA0"/>
    <w:rsid w:val="00007DCB"/>
    <w:rsid w:val="00010B42"/>
    <w:rsid w:val="000113BF"/>
    <w:rsid w:val="000121BD"/>
    <w:rsid w:val="00012C7F"/>
    <w:rsid w:val="0001345F"/>
    <w:rsid w:val="00013ECB"/>
    <w:rsid w:val="0001440C"/>
    <w:rsid w:val="00014E4A"/>
    <w:rsid w:val="00015735"/>
    <w:rsid w:val="000163E5"/>
    <w:rsid w:val="00016A80"/>
    <w:rsid w:val="00017693"/>
    <w:rsid w:val="0001780B"/>
    <w:rsid w:val="00020B9B"/>
    <w:rsid w:val="00026183"/>
    <w:rsid w:val="000315C2"/>
    <w:rsid w:val="0004140C"/>
    <w:rsid w:val="00043AA8"/>
    <w:rsid w:val="00044197"/>
    <w:rsid w:val="0004458C"/>
    <w:rsid w:val="0004713B"/>
    <w:rsid w:val="000501B8"/>
    <w:rsid w:val="00050661"/>
    <w:rsid w:val="00050C01"/>
    <w:rsid w:val="0005379C"/>
    <w:rsid w:val="00056827"/>
    <w:rsid w:val="0005696E"/>
    <w:rsid w:val="00060242"/>
    <w:rsid w:val="00060D70"/>
    <w:rsid w:val="00061E40"/>
    <w:rsid w:val="00062291"/>
    <w:rsid w:val="00062339"/>
    <w:rsid w:val="00062B55"/>
    <w:rsid w:val="00062E5E"/>
    <w:rsid w:val="00064101"/>
    <w:rsid w:val="000643D2"/>
    <w:rsid w:val="00064BA1"/>
    <w:rsid w:val="000704F8"/>
    <w:rsid w:val="00076641"/>
    <w:rsid w:val="0007765F"/>
    <w:rsid w:val="000776C8"/>
    <w:rsid w:val="00077A3E"/>
    <w:rsid w:val="00077EAD"/>
    <w:rsid w:val="00083747"/>
    <w:rsid w:val="00083B4C"/>
    <w:rsid w:val="00083C08"/>
    <w:rsid w:val="00085CCE"/>
    <w:rsid w:val="00086130"/>
    <w:rsid w:val="00086762"/>
    <w:rsid w:val="00086F10"/>
    <w:rsid w:val="00087655"/>
    <w:rsid w:val="000900E2"/>
    <w:rsid w:val="00090121"/>
    <w:rsid w:val="0009197E"/>
    <w:rsid w:val="00093312"/>
    <w:rsid w:val="00095C70"/>
    <w:rsid w:val="000971B2"/>
    <w:rsid w:val="000A3071"/>
    <w:rsid w:val="000A31E9"/>
    <w:rsid w:val="000A3491"/>
    <w:rsid w:val="000A57B7"/>
    <w:rsid w:val="000A65A8"/>
    <w:rsid w:val="000A6DD8"/>
    <w:rsid w:val="000A7D69"/>
    <w:rsid w:val="000B07F4"/>
    <w:rsid w:val="000B2025"/>
    <w:rsid w:val="000B37F9"/>
    <w:rsid w:val="000B4EE7"/>
    <w:rsid w:val="000B5D05"/>
    <w:rsid w:val="000B6ED0"/>
    <w:rsid w:val="000C5D0A"/>
    <w:rsid w:val="000C66E5"/>
    <w:rsid w:val="000C6D72"/>
    <w:rsid w:val="000C76BD"/>
    <w:rsid w:val="000D09E6"/>
    <w:rsid w:val="000D09EA"/>
    <w:rsid w:val="000D0ED2"/>
    <w:rsid w:val="000D137C"/>
    <w:rsid w:val="000D156D"/>
    <w:rsid w:val="000D4DCD"/>
    <w:rsid w:val="000D60E3"/>
    <w:rsid w:val="000D63DE"/>
    <w:rsid w:val="000E2958"/>
    <w:rsid w:val="000F2040"/>
    <w:rsid w:val="000F329C"/>
    <w:rsid w:val="000F5AED"/>
    <w:rsid w:val="000F76DF"/>
    <w:rsid w:val="0010014E"/>
    <w:rsid w:val="0010696F"/>
    <w:rsid w:val="00106C42"/>
    <w:rsid w:val="0011339F"/>
    <w:rsid w:val="0011500A"/>
    <w:rsid w:val="001173D6"/>
    <w:rsid w:val="001179A1"/>
    <w:rsid w:val="00125675"/>
    <w:rsid w:val="0012662C"/>
    <w:rsid w:val="00133377"/>
    <w:rsid w:val="00142ADA"/>
    <w:rsid w:val="00142C72"/>
    <w:rsid w:val="0014798A"/>
    <w:rsid w:val="00147BE2"/>
    <w:rsid w:val="001528CE"/>
    <w:rsid w:val="00152D60"/>
    <w:rsid w:val="00153793"/>
    <w:rsid w:val="00154C23"/>
    <w:rsid w:val="00163ADF"/>
    <w:rsid w:val="00165B1E"/>
    <w:rsid w:val="00171C84"/>
    <w:rsid w:val="00173D53"/>
    <w:rsid w:val="00174CB6"/>
    <w:rsid w:val="001758CE"/>
    <w:rsid w:val="001763D9"/>
    <w:rsid w:val="001772C3"/>
    <w:rsid w:val="00181A38"/>
    <w:rsid w:val="001826D7"/>
    <w:rsid w:val="00184CFE"/>
    <w:rsid w:val="00184D8A"/>
    <w:rsid w:val="00185A0E"/>
    <w:rsid w:val="00187B86"/>
    <w:rsid w:val="00190ACC"/>
    <w:rsid w:val="00191DD7"/>
    <w:rsid w:val="00193169"/>
    <w:rsid w:val="00194F6F"/>
    <w:rsid w:val="001959DF"/>
    <w:rsid w:val="00196E41"/>
    <w:rsid w:val="001A01EB"/>
    <w:rsid w:val="001A0318"/>
    <w:rsid w:val="001A0554"/>
    <w:rsid w:val="001A507B"/>
    <w:rsid w:val="001A54D1"/>
    <w:rsid w:val="001A69D0"/>
    <w:rsid w:val="001B15F4"/>
    <w:rsid w:val="001B1FC8"/>
    <w:rsid w:val="001B2D23"/>
    <w:rsid w:val="001B2D72"/>
    <w:rsid w:val="001B5B75"/>
    <w:rsid w:val="001B5B9E"/>
    <w:rsid w:val="001C424B"/>
    <w:rsid w:val="001C6212"/>
    <w:rsid w:val="001C7395"/>
    <w:rsid w:val="001D10E3"/>
    <w:rsid w:val="001D1E59"/>
    <w:rsid w:val="001D7720"/>
    <w:rsid w:val="001E17A9"/>
    <w:rsid w:val="001E462A"/>
    <w:rsid w:val="001F13B0"/>
    <w:rsid w:val="001F1EEC"/>
    <w:rsid w:val="001F224D"/>
    <w:rsid w:val="001F3D71"/>
    <w:rsid w:val="00201ACB"/>
    <w:rsid w:val="00201F40"/>
    <w:rsid w:val="002023CC"/>
    <w:rsid w:val="00202B1A"/>
    <w:rsid w:val="00202F06"/>
    <w:rsid w:val="002048C7"/>
    <w:rsid w:val="00204C78"/>
    <w:rsid w:val="00206B65"/>
    <w:rsid w:val="002100FC"/>
    <w:rsid w:val="002107A8"/>
    <w:rsid w:val="00210815"/>
    <w:rsid w:val="00210AE2"/>
    <w:rsid w:val="00210BE1"/>
    <w:rsid w:val="0021132B"/>
    <w:rsid w:val="00214194"/>
    <w:rsid w:val="002142B5"/>
    <w:rsid w:val="00215651"/>
    <w:rsid w:val="00216153"/>
    <w:rsid w:val="00217588"/>
    <w:rsid w:val="00222214"/>
    <w:rsid w:val="0022261C"/>
    <w:rsid w:val="0022339B"/>
    <w:rsid w:val="0022352F"/>
    <w:rsid w:val="00223E35"/>
    <w:rsid w:val="002240B1"/>
    <w:rsid w:val="002258A3"/>
    <w:rsid w:val="00225A0E"/>
    <w:rsid w:val="002301F8"/>
    <w:rsid w:val="00232576"/>
    <w:rsid w:val="002342C9"/>
    <w:rsid w:val="00235F4A"/>
    <w:rsid w:val="002363A3"/>
    <w:rsid w:val="002363A5"/>
    <w:rsid w:val="00241360"/>
    <w:rsid w:val="00241EDD"/>
    <w:rsid w:val="002432D5"/>
    <w:rsid w:val="00243975"/>
    <w:rsid w:val="00244B77"/>
    <w:rsid w:val="00244B83"/>
    <w:rsid w:val="00245CFC"/>
    <w:rsid w:val="00247ACF"/>
    <w:rsid w:val="002519DC"/>
    <w:rsid w:val="00252CDC"/>
    <w:rsid w:val="00252CF4"/>
    <w:rsid w:val="00253C54"/>
    <w:rsid w:val="00256461"/>
    <w:rsid w:val="0025724A"/>
    <w:rsid w:val="00261DDA"/>
    <w:rsid w:val="00262B4A"/>
    <w:rsid w:val="00263478"/>
    <w:rsid w:val="00265BAD"/>
    <w:rsid w:val="00267552"/>
    <w:rsid w:val="00271105"/>
    <w:rsid w:val="00271E6D"/>
    <w:rsid w:val="0027231A"/>
    <w:rsid w:val="002737D8"/>
    <w:rsid w:val="0027406A"/>
    <w:rsid w:val="002826DB"/>
    <w:rsid w:val="0028394A"/>
    <w:rsid w:val="002863C1"/>
    <w:rsid w:val="00286868"/>
    <w:rsid w:val="0029035B"/>
    <w:rsid w:val="0029101B"/>
    <w:rsid w:val="0029332C"/>
    <w:rsid w:val="00293AF3"/>
    <w:rsid w:val="00293D4F"/>
    <w:rsid w:val="002940E7"/>
    <w:rsid w:val="00295348"/>
    <w:rsid w:val="002A025B"/>
    <w:rsid w:val="002A0FB3"/>
    <w:rsid w:val="002A3135"/>
    <w:rsid w:val="002A3162"/>
    <w:rsid w:val="002A3653"/>
    <w:rsid w:val="002A7AFC"/>
    <w:rsid w:val="002B1A43"/>
    <w:rsid w:val="002B32DD"/>
    <w:rsid w:val="002B38C4"/>
    <w:rsid w:val="002B5218"/>
    <w:rsid w:val="002B6157"/>
    <w:rsid w:val="002B7092"/>
    <w:rsid w:val="002B73FC"/>
    <w:rsid w:val="002C46EC"/>
    <w:rsid w:val="002C549C"/>
    <w:rsid w:val="002C73E7"/>
    <w:rsid w:val="002C7405"/>
    <w:rsid w:val="002D1496"/>
    <w:rsid w:val="002D1C39"/>
    <w:rsid w:val="002D3013"/>
    <w:rsid w:val="002D39F9"/>
    <w:rsid w:val="002D3F3E"/>
    <w:rsid w:val="002D44B1"/>
    <w:rsid w:val="002D4A35"/>
    <w:rsid w:val="002D5A93"/>
    <w:rsid w:val="002D79A3"/>
    <w:rsid w:val="002E16F9"/>
    <w:rsid w:val="002E1894"/>
    <w:rsid w:val="002E5B3A"/>
    <w:rsid w:val="002F19D9"/>
    <w:rsid w:val="002F1E66"/>
    <w:rsid w:val="002F294A"/>
    <w:rsid w:val="002F2B1C"/>
    <w:rsid w:val="002F30DC"/>
    <w:rsid w:val="002F49D2"/>
    <w:rsid w:val="002F534C"/>
    <w:rsid w:val="002F592B"/>
    <w:rsid w:val="00305031"/>
    <w:rsid w:val="00305993"/>
    <w:rsid w:val="003105C7"/>
    <w:rsid w:val="003114B3"/>
    <w:rsid w:val="00317671"/>
    <w:rsid w:val="0032114A"/>
    <w:rsid w:val="00321A25"/>
    <w:rsid w:val="003228E8"/>
    <w:rsid w:val="00322B5C"/>
    <w:rsid w:val="0032316B"/>
    <w:rsid w:val="00323A7F"/>
    <w:rsid w:val="003256E5"/>
    <w:rsid w:val="00325841"/>
    <w:rsid w:val="00326595"/>
    <w:rsid w:val="00331734"/>
    <w:rsid w:val="003319B0"/>
    <w:rsid w:val="00331CC8"/>
    <w:rsid w:val="00331F32"/>
    <w:rsid w:val="00332337"/>
    <w:rsid w:val="00333D71"/>
    <w:rsid w:val="00334D7F"/>
    <w:rsid w:val="003419A0"/>
    <w:rsid w:val="00342376"/>
    <w:rsid w:val="00344217"/>
    <w:rsid w:val="00346194"/>
    <w:rsid w:val="003475E6"/>
    <w:rsid w:val="00350D3D"/>
    <w:rsid w:val="003519E3"/>
    <w:rsid w:val="00351A46"/>
    <w:rsid w:val="0035241B"/>
    <w:rsid w:val="00356349"/>
    <w:rsid w:val="00357066"/>
    <w:rsid w:val="0036057E"/>
    <w:rsid w:val="00360B9A"/>
    <w:rsid w:val="00361123"/>
    <w:rsid w:val="00362337"/>
    <w:rsid w:val="00363658"/>
    <w:rsid w:val="00364A50"/>
    <w:rsid w:val="00364AE6"/>
    <w:rsid w:val="00365858"/>
    <w:rsid w:val="003659E3"/>
    <w:rsid w:val="00365E69"/>
    <w:rsid w:val="00367FEA"/>
    <w:rsid w:val="00370A0D"/>
    <w:rsid w:val="003728DB"/>
    <w:rsid w:val="00372FAD"/>
    <w:rsid w:val="003753AA"/>
    <w:rsid w:val="00375594"/>
    <w:rsid w:val="00377BD9"/>
    <w:rsid w:val="00377ED0"/>
    <w:rsid w:val="00380517"/>
    <w:rsid w:val="00381300"/>
    <w:rsid w:val="0038213B"/>
    <w:rsid w:val="0038237A"/>
    <w:rsid w:val="00382432"/>
    <w:rsid w:val="0038303B"/>
    <w:rsid w:val="00384242"/>
    <w:rsid w:val="003868AC"/>
    <w:rsid w:val="003870A0"/>
    <w:rsid w:val="0039108D"/>
    <w:rsid w:val="003926C0"/>
    <w:rsid w:val="00397772"/>
    <w:rsid w:val="003A03FD"/>
    <w:rsid w:val="003A1097"/>
    <w:rsid w:val="003A2925"/>
    <w:rsid w:val="003A3C09"/>
    <w:rsid w:val="003A5E94"/>
    <w:rsid w:val="003A75B2"/>
    <w:rsid w:val="003B067F"/>
    <w:rsid w:val="003B29B9"/>
    <w:rsid w:val="003B3B86"/>
    <w:rsid w:val="003B7299"/>
    <w:rsid w:val="003C03DB"/>
    <w:rsid w:val="003C066E"/>
    <w:rsid w:val="003C1234"/>
    <w:rsid w:val="003C21E7"/>
    <w:rsid w:val="003C29D7"/>
    <w:rsid w:val="003C3E17"/>
    <w:rsid w:val="003C403C"/>
    <w:rsid w:val="003D2978"/>
    <w:rsid w:val="003D3FA2"/>
    <w:rsid w:val="003E1815"/>
    <w:rsid w:val="003E421D"/>
    <w:rsid w:val="003E5C58"/>
    <w:rsid w:val="003E5E99"/>
    <w:rsid w:val="003E6BC5"/>
    <w:rsid w:val="003E7381"/>
    <w:rsid w:val="003E7AA0"/>
    <w:rsid w:val="003F0547"/>
    <w:rsid w:val="003F0A59"/>
    <w:rsid w:val="003F338A"/>
    <w:rsid w:val="003F4393"/>
    <w:rsid w:val="003F4E14"/>
    <w:rsid w:val="003F63E5"/>
    <w:rsid w:val="003F77FA"/>
    <w:rsid w:val="00401528"/>
    <w:rsid w:val="00406A88"/>
    <w:rsid w:val="00410F38"/>
    <w:rsid w:val="00411327"/>
    <w:rsid w:val="004121CC"/>
    <w:rsid w:val="0041296E"/>
    <w:rsid w:val="004161D9"/>
    <w:rsid w:val="00420970"/>
    <w:rsid w:val="00420FCC"/>
    <w:rsid w:val="0042431B"/>
    <w:rsid w:val="0042448C"/>
    <w:rsid w:val="00424E39"/>
    <w:rsid w:val="00430779"/>
    <w:rsid w:val="00430D39"/>
    <w:rsid w:val="00431491"/>
    <w:rsid w:val="0043166E"/>
    <w:rsid w:val="0043262D"/>
    <w:rsid w:val="004327A1"/>
    <w:rsid w:val="00432A72"/>
    <w:rsid w:val="00440038"/>
    <w:rsid w:val="0044302E"/>
    <w:rsid w:val="00443BD5"/>
    <w:rsid w:val="00443EEA"/>
    <w:rsid w:val="00445EFC"/>
    <w:rsid w:val="0044657B"/>
    <w:rsid w:val="00447921"/>
    <w:rsid w:val="004525B9"/>
    <w:rsid w:val="00452ACF"/>
    <w:rsid w:val="0045675D"/>
    <w:rsid w:val="00456BAF"/>
    <w:rsid w:val="00457A8F"/>
    <w:rsid w:val="00465D8D"/>
    <w:rsid w:val="00467E8D"/>
    <w:rsid w:val="00470D1C"/>
    <w:rsid w:val="00471B20"/>
    <w:rsid w:val="00473A7E"/>
    <w:rsid w:val="00477B63"/>
    <w:rsid w:val="00481572"/>
    <w:rsid w:val="004828D0"/>
    <w:rsid w:val="00482FEC"/>
    <w:rsid w:val="00483674"/>
    <w:rsid w:val="00483A0C"/>
    <w:rsid w:val="00484B0D"/>
    <w:rsid w:val="00484F0A"/>
    <w:rsid w:val="00485317"/>
    <w:rsid w:val="0048773D"/>
    <w:rsid w:val="00490DF0"/>
    <w:rsid w:val="00492BDE"/>
    <w:rsid w:val="00493CC7"/>
    <w:rsid w:val="004941A2"/>
    <w:rsid w:val="004951D9"/>
    <w:rsid w:val="004955BE"/>
    <w:rsid w:val="004A57CC"/>
    <w:rsid w:val="004A6F3B"/>
    <w:rsid w:val="004A79B6"/>
    <w:rsid w:val="004B3075"/>
    <w:rsid w:val="004B550A"/>
    <w:rsid w:val="004B73BE"/>
    <w:rsid w:val="004B750C"/>
    <w:rsid w:val="004D0550"/>
    <w:rsid w:val="004D332A"/>
    <w:rsid w:val="004D5103"/>
    <w:rsid w:val="004D6127"/>
    <w:rsid w:val="004D7033"/>
    <w:rsid w:val="004E2B56"/>
    <w:rsid w:val="004E5032"/>
    <w:rsid w:val="004E5368"/>
    <w:rsid w:val="004E5523"/>
    <w:rsid w:val="004F037E"/>
    <w:rsid w:val="004F1364"/>
    <w:rsid w:val="004F1EE2"/>
    <w:rsid w:val="004F4E00"/>
    <w:rsid w:val="004F4ED5"/>
    <w:rsid w:val="004F51EC"/>
    <w:rsid w:val="004F6619"/>
    <w:rsid w:val="004F6881"/>
    <w:rsid w:val="004F6C89"/>
    <w:rsid w:val="004F6CE1"/>
    <w:rsid w:val="004F74AE"/>
    <w:rsid w:val="004F7E25"/>
    <w:rsid w:val="00500592"/>
    <w:rsid w:val="00500C91"/>
    <w:rsid w:val="00500CFA"/>
    <w:rsid w:val="0050236A"/>
    <w:rsid w:val="0050341B"/>
    <w:rsid w:val="0050795E"/>
    <w:rsid w:val="00511756"/>
    <w:rsid w:val="00512660"/>
    <w:rsid w:val="0051342E"/>
    <w:rsid w:val="0051649C"/>
    <w:rsid w:val="005205E1"/>
    <w:rsid w:val="00523AF3"/>
    <w:rsid w:val="005250B3"/>
    <w:rsid w:val="005265FE"/>
    <w:rsid w:val="005268F6"/>
    <w:rsid w:val="005306FE"/>
    <w:rsid w:val="005310F2"/>
    <w:rsid w:val="00531AD3"/>
    <w:rsid w:val="00532DEF"/>
    <w:rsid w:val="0053427D"/>
    <w:rsid w:val="00536745"/>
    <w:rsid w:val="00540E09"/>
    <w:rsid w:val="00540E68"/>
    <w:rsid w:val="00540ED9"/>
    <w:rsid w:val="005437E0"/>
    <w:rsid w:val="005439D1"/>
    <w:rsid w:val="00545ED3"/>
    <w:rsid w:val="00546378"/>
    <w:rsid w:val="00547CC2"/>
    <w:rsid w:val="0055069B"/>
    <w:rsid w:val="00550FAF"/>
    <w:rsid w:val="00552A0E"/>
    <w:rsid w:val="005556ED"/>
    <w:rsid w:val="00560A82"/>
    <w:rsid w:val="005610AC"/>
    <w:rsid w:val="005625DB"/>
    <w:rsid w:val="0056324D"/>
    <w:rsid w:val="005646E1"/>
    <w:rsid w:val="00564C99"/>
    <w:rsid w:val="00571B8D"/>
    <w:rsid w:val="00572A8F"/>
    <w:rsid w:val="005751DE"/>
    <w:rsid w:val="00575C7C"/>
    <w:rsid w:val="005767F9"/>
    <w:rsid w:val="00581953"/>
    <w:rsid w:val="00584859"/>
    <w:rsid w:val="00587548"/>
    <w:rsid w:val="00591BED"/>
    <w:rsid w:val="00592476"/>
    <w:rsid w:val="0059399F"/>
    <w:rsid w:val="00595415"/>
    <w:rsid w:val="00597105"/>
    <w:rsid w:val="005A101F"/>
    <w:rsid w:val="005A1B89"/>
    <w:rsid w:val="005A28B6"/>
    <w:rsid w:val="005A474D"/>
    <w:rsid w:val="005A56BD"/>
    <w:rsid w:val="005A5A4A"/>
    <w:rsid w:val="005A5B2E"/>
    <w:rsid w:val="005A6975"/>
    <w:rsid w:val="005B02C3"/>
    <w:rsid w:val="005B23FD"/>
    <w:rsid w:val="005B3041"/>
    <w:rsid w:val="005B3157"/>
    <w:rsid w:val="005B4575"/>
    <w:rsid w:val="005B5AF5"/>
    <w:rsid w:val="005B6C5A"/>
    <w:rsid w:val="005C02EC"/>
    <w:rsid w:val="005C0934"/>
    <w:rsid w:val="005C1EE0"/>
    <w:rsid w:val="005C304B"/>
    <w:rsid w:val="005C3D49"/>
    <w:rsid w:val="005C6845"/>
    <w:rsid w:val="005C6E22"/>
    <w:rsid w:val="005D0485"/>
    <w:rsid w:val="005D05ED"/>
    <w:rsid w:val="005D2AF3"/>
    <w:rsid w:val="005D4A8A"/>
    <w:rsid w:val="005D653D"/>
    <w:rsid w:val="005D69D6"/>
    <w:rsid w:val="005D69D8"/>
    <w:rsid w:val="005E0BE4"/>
    <w:rsid w:val="005E3079"/>
    <w:rsid w:val="005E5B3D"/>
    <w:rsid w:val="005E7280"/>
    <w:rsid w:val="005F019A"/>
    <w:rsid w:val="005F0C6A"/>
    <w:rsid w:val="005F1576"/>
    <w:rsid w:val="005F1722"/>
    <w:rsid w:val="005F1C40"/>
    <w:rsid w:val="005F28E7"/>
    <w:rsid w:val="005F39F4"/>
    <w:rsid w:val="00602A0D"/>
    <w:rsid w:val="006050EE"/>
    <w:rsid w:val="0060522B"/>
    <w:rsid w:val="0060761B"/>
    <w:rsid w:val="00612F91"/>
    <w:rsid w:val="0061427E"/>
    <w:rsid w:val="006147D3"/>
    <w:rsid w:val="006149B7"/>
    <w:rsid w:val="00615ED9"/>
    <w:rsid w:val="00615F46"/>
    <w:rsid w:val="00621756"/>
    <w:rsid w:val="00626A43"/>
    <w:rsid w:val="0062733A"/>
    <w:rsid w:val="00630C61"/>
    <w:rsid w:val="0063169B"/>
    <w:rsid w:val="006319D0"/>
    <w:rsid w:val="006321B0"/>
    <w:rsid w:val="00635FA3"/>
    <w:rsid w:val="0063728C"/>
    <w:rsid w:val="006379CA"/>
    <w:rsid w:val="00640167"/>
    <w:rsid w:val="006403FA"/>
    <w:rsid w:val="00645307"/>
    <w:rsid w:val="006456DF"/>
    <w:rsid w:val="00645AC7"/>
    <w:rsid w:val="00645E66"/>
    <w:rsid w:val="00652865"/>
    <w:rsid w:val="00652C34"/>
    <w:rsid w:val="00653C68"/>
    <w:rsid w:val="0065435F"/>
    <w:rsid w:val="00654B20"/>
    <w:rsid w:val="00655F2B"/>
    <w:rsid w:val="00657EA4"/>
    <w:rsid w:val="006607A4"/>
    <w:rsid w:val="00663953"/>
    <w:rsid w:val="00671798"/>
    <w:rsid w:val="00673C56"/>
    <w:rsid w:val="00675E96"/>
    <w:rsid w:val="00680756"/>
    <w:rsid w:val="00681800"/>
    <w:rsid w:val="00681916"/>
    <w:rsid w:val="00686687"/>
    <w:rsid w:val="00690209"/>
    <w:rsid w:val="00690224"/>
    <w:rsid w:val="00690EDA"/>
    <w:rsid w:val="00694271"/>
    <w:rsid w:val="006A1093"/>
    <w:rsid w:val="006A10D7"/>
    <w:rsid w:val="006A22E4"/>
    <w:rsid w:val="006A2396"/>
    <w:rsid w:val="006A43E2"/>
    <w:rsid w:val="006A7D0E"/>
    <w:rsid w:val="006B0D8F"/>
    <w:rsid w:val="006B3570"/>
    <w:rsid w:val="006B49B9"/>
    <w:rsid w:val="006B6737"/>
    <w:rsid w:val="006C0DED"/>
    <w:rsid w:val="006C2903"/>
    <w:rsid w:val="006C4829"/>
    <w:rsid w:val="006C6251"/>
    <w:rsid w:val="006C7382"/>
    <w:rsid w:val="006C7E31"/>
    <w:rsid w:val="006D1335"/>
    <w:rsid w:val="006D1C00"/>
    <w:rsid w:val="006D3936"/>
    <w:rsid w:val="006D4A6E"/>
    <w:rsid w:val="006D4DC5"/>
    <w:rsid w:val="006D5E3D"/>
    <w:rsid w:val="006D6C68"/>
    <w:rsid w:val="006D6E95"/>
    <w:rsid w:val="006D7D2B"/>
    <w:rsid w:val="006E0610"/>
    <w:rsid w:val="006E1179"/>
    <w:rsid w:val="006E168A"/>
    <w:rsid w:val="006E4237"/>
    <w:rsid w:val="006E474E"/>
    <w:rsid w:val="006E4F1C"/>
    <w:rsid w:val="006E53A5"/>
    <w:rsid w:val="006E6E1A"/>
    <w:rsid w:val="006F2498"/>
    <w:rsid w:val="006F3BE8"/>
    <w:rsid w:val="006F45F3"/>
    <w:rsid w:val="006F4E10"/>
    <w:rsid w:val="006F5989"/>
    <w:rsid w:val="006F794B"/>
    <w:rsid w:val="00700A58"/>
    <w:rsid w:val="00700BB1"/>
    <w:rsid w:val="00700F6F"/>
    <w:rsid w:val="007016CF"/>
    <w:rsid w:val="00702828"/>
    <w:rsid w:val="00703498"/>
    <w:rsid w:val="00703E32"/>
    <w:rsid w:val="00704E3E"/>
    <w:rsid w:val="00705D75"/>
    <w:rsid w:val="00707F10"/>
    <w:rsid w:val="00710535"/>
    <w:rsid w:val="007125AE"/>
    <w:rsid w:val="007163A5"/>
    <w:rsid w:val="00716FD1"/>
    <w:rsid w:val="00720182"/>
    <w:rsid w:val="007219BF"/>
    <w:rsid w:val="00722976"/>
    <w:rsid w:val="00724170"/>
    <w:rsid w:val="00727E21"/>
    <w:rsid w:val="00730BA9"/>
    <w:rsid w:val="00732652"/>
    <w:rsid w:val="0073305A"/>
    <w:rsid w:val="00734B0A"/>
    <w:rsid w:val="007356BC"/>
    <w:rsid w:val="00736707"/>
    <w:rsid w:val="00736FFD"/>
    <w:rsid w:val="00741E35"/>
    <w:rsid w:val="00743CB5"/>
    <w:rsid w:val="00743D6F"/>
    <w:rsid w:val="00744915"/>
    <w:rsid w:val="007449FA"/>
    <w:rsid w:val="00744B58"/>
    <w:rsid w:val="00744B72"/>
    <w:rsid w:val="00750821"/>
    <w:rsid w:val="007524EB"/>
    <w:rsid w:val="00752F29"/>
    <w:rsid w:val="00753023"/>
    <w:rsid w:val="007556FD"/>
    <w:rsid w:val="00755BD4"/>
    <w:rsid w:val="007610CC"/>
    <w:rsid w:val="007619B7"/>
    <w:rsid w:val="0076498D"/>
    <w:rsid w:val="007655A2"/>
    <w:rsid w:val="007660CA"/>
    <w:rsid w:val="00766695"/>
    <w:rsid w:val="007670BB"/>
    <w:rsid w:val="00770FF4"/>
    <w:rsid w:val="0077182E"/>
    <w:rsid w:val="00771E63"/>
    <w:rsid w:val="00772BBE"/>
    <w:rsid w:val="00773832"/>
    <w:rsid w:val="00774A22"/>
    <w:rsid w:val="007753E2"/>
    <w:rsid w:val="007774D3"/>
    <w:rsid w:val="0078229F"/>
    <w:rsid w:val="007825A8"/>
    <w:rsid w:val="00785A4C"/>
    <w:rsid w:val="00785F32"/>
    <w:rsid w:val="0079070E"/>
    <w:rsid w:val="00793149"/>
    <w:rsid w:val="00793875"/>
    <w:rsid w:val="00795878"/>
    <w:rsid w:val="00795BEA"/>
    <w:rsid w:val="00796430"/>
    <w:rsid w:val="007A00C4"/>
    <w:rsid w:val="007A2238"/>
    <w:rsid w:val="007A4627"/>
    <w:rsid w:val="007A5260"/>
    <w:rsid w:val="007A541A"/>
    <w:rsid w:val="007A5852"/>
    <w:rsid w:val="007A6982"/>
    <w:rsid w:val="007B0827"/>
    <w:rsid w:val="007B408C"/>
    <w:rsid w:val="007B5435"/>
    <w:rsid w:val="007C0E7F"/>
    <w:rsid w:val="007C1E67"/>
    <w:rsid w:val="007C5C88"/>
    <w:rsid w:val="007D00C1"/>
    <w:rsid w:val="007D1543"/>
    <w:rsid w:val="007D5DC6"/>
    <w:rsid w:val="007D6E7C"/>
    <w:rsid w:val="007E2AB5"/>
    <w:rsid w:val="007E3B58"/>
    <w:rsid w:val="007E3EF4"/>
    <w:rsid w:val="007E6289"/>
    <w:rsid w:val="007E66C8"/>
    <w:rsid w:val="007E6AD2"/>
    <w:rsid w:val="007F00F4"/>
    <w:rsid w:val="007F1335"/>
    <w:rsid w:val="007F3B1F"/>
    <w:rsid w:val="007F57F9"/>
    <w:rsid w:val="00802419"/>
    <w:rsid w:val="008072EA"/>
    <w:rsid w:val="00810733"/>
    <w:rsid w:val="00811813"/>
    <w:rsid w:val="00811AF1"/>
    <w:rsid w:val="00811F48"/>
    <w:rsid w:val="00815936"/>
    <w:rsid w:val="008163C8"/>
    <w:rsid w:val="0081653F"/>
    <w:rsid w:val="00817F51"/>
    <w:rsid w:val="00820D6D"/>
    <w:rsid w:val="008230FC"/>
    <w:rsid w:val="008231E3"/>
    <w:rsid w:val="00823259"/>
    <w:rsid w:val="00823317"/>
    <w:rsid w:val="008233BC"/>
    <w:rsid w:val="00824356"/>
    <w:rsid w:val="0082503F"/>
    <w:rsid w:val="00826ADE"/>
    <w:rsid w:val="00826C93"/>
    <w:rsid w:val="00830D03"/>
    <w:rsid w:val="00831F4B"/>
    <w:rsid w:val="00841C6C"/>
    <w:rsid w:val="00844E40"/>
    <w:rsid w:val="00846BEA"/>
    <w:rsid w:val="00846EC5"/>
    <w:rsid w:val="008503EA"/>
    <w:rsid w:val="008555FC"/>
    <w:rsid w:val="00857C8F"/>
    <w:rsid w:val="00861973"/>
    <w:rsid w:val="008625E8"/>
    <w:rsid w:val="0086388E"/>
    <w:rsid w:val="00864D05"/>
    <w:rsid w:val="00865CF7"/>
    <w:rsid w:val="008704CB"/>
    <w:rsid w:val="00871763"/>
    <w:rsid w:val="00875AF3"/>
    <w:rsid w:val="008816D4"/>
    <w:rsid w:val="008825C0"/>
    <w:rsid w:val="00882796"/>
    <w:rsid w:val="00891536"/>
    <w:rsid w:val="00891E5D"/>
    <w:rsid w:val="0089239F"/>
    <w:rsid w:val="00892A18"/>
    <w:rsid w:val="00892A7D"/>
    <w:rsid w:val="00893FC2"/>
    <w:rsid w:val="008977B7"/>
    <w:rsid w:val="008A0924"/>
    <w:rsid w:val="008A0CE3"/>
    <w:rsid w:val="008A24A3"/>
    <w:rsid w:val="008A2B90"/>
    <w:rsid w:val="008A43DF"/>
    <w:rsid w:val="008A5562"/>
    <w:rsid w:val="008A5888"/>
    <w:rsid w:val="008A7B22"/>
    <w:rsid w:val="008B022F"/>
    <w:rsid w:val="008B1498"/>
    <w:rsid w:val="008B1575"/>
    <w:rsid w:val="008B27CB"/>
    <w:rsid w:val="008B46E8"/>
    <w:rsid w:val="008B655E"/>
    <w:rsid w:val="008B7C0D"/>
    <w:rsid w:val="008B7F26"/>
    <w:rsid w:val="008C37BF"/>
    <w:rsid w:val="008C3AEE"/>
    <w:rsid w:val="008C7D55"/>
    <w:rsid w:val="008D10AC"/>
    <w:rsid w:val="008D2834"/>
    <w:rsid w:val="008D3507"/>
    <w:rsid w:val="008D6631"/>
    <w:rsid w:val="008D66B5"/>
    <w:rsid w:val="008D6703"/>
    <w:rsid w:val="008D743E"/>
    <w:rsid w:val="008E1B8A"/>
    <w:rsid w:val="008E218B"/>
    <w:rsid w:val="008E2945"/>
    <w:rsid w:val="008E4155"/>
    <w:rsid w:val="008F1341"/>
    <w:rsid w:val="008F1FEC"/>
    <w:rsid w:val="008F2B76"/>
    <w:rsid w:val="008F2E46"/>
    <w:rsid w:val="008F49F7"/>
    <w:rsid w:val="008F6E42"/>
    <w:rsid w:val="0090057B"/>
    <w:rsid w:val="00901B69"/>
    <w:rsid w:val="00903AE3"/>
    <w:rsid w:val="009057F1"/>
    <w:rsid w:val="00905F7A"/>
    <w:rsid w:val="0091084C"/>
    <w:rsid w:val="00911144"/>
    <w:rsid w:val="009136BD"/>
    <w:rsid w:val="00913748"/>
    <w:rsid w:val="0091521C"/>
    <w:rsid w:val="00915482"/>
    <w:rsid w:val="00915DA6"/>
    <w:rsid w:val="0091687B"/>
    <w:rsid w:val="009235DB"/>
    <w:rsid w:val="00924E3D"/>
    <w:rsid w:val="00926857"/>
    <w:rsid w:val="00930230"/>
    <w:rsid w:val="00930985"/>
    <w:rsid w:val="009329C5"/>
    <w:rsid w:val="009332C3"/>
    <w:rsid w:val="00933A6D"/>
    <w:rsid w:val="00934A62"/>
    <w:rsid w:val="00940FB9"/>
    <w:rsid w:val="00941871"/>
    <w:rsid w:val="00942299"/>
    <w:rsid w:val="00942C64"/>
    <w:rsid w:val="00944635"/>
    <w:rsid w:val="00944962"/>
    <w:rsid w:val="00945BEA"/>
    <w:rsid w:val="0095002E"/>
    <w:rsid w:val="0095003E"/>
    <w:rsid w:val="009506B1"/>
    <w:rsid w:val="00956B3C"/>
    <w:rsid w:val="009578B9"/>
    <w:rsid w:val="00957D23"/>
    <w:rsid w:val="00957FDF"/>
    <w:rsid w:val="00960E37"/>
    <w:rsid w:val="00963B20"/>
    <w:rsid w:val="00963CB1"/>
    <w:rsid w:val="009675ED"/>
    <w:rsid w:val="00967B2A"/>
    <w:rsid w:val="00967E8F"/>
    <w:rsid w:val="00971F1E"/>
    <w:rsid w:val="0097263F"/>
    <w:rsid w:val="00973F57"/>
    <w:rsid w:val="00974F5A"/>
    <w:rsid w:val="00980CC5"/>
    <w:rsid w:val="0098120D"/>
    <w:rsid w:val="00982042"/>
    <w:rsid w:val="0098273B"/>
    <w:rsid w:val="009867E6"/>
    <w:rsid w:val="00987C5C"/>
    <w:rsid w:val="0099122C"/>
    <w:rsid w:val="0099491B"/>
    <w:rsid w:val="00995FE2"/>
    <w:rsid w:val="00996919"/>
    <w:rsid w:val="00997693"/>
    <w:rsid w:val="009A0AC0"/>
    <w:rsid w:val="009A0DAF"/>
    <w:rsid w:val="009A1F1E"/>
    <w:rsid w:val="009A2133"/>
    <w:rsid w:val="009A3E03"/>
    <w:rsid w:val="009A45FB"/>
    <w:rsid w:val="009A4BB3"/>
    <w:rsid w:val="009A5C2A"/>
    <w:rsid w:val="009B4D9B"/>
    <w:rsid w:val="009B5D49"/>
    <w:rsid w:val="009B6006"/>
    <w:rsid w:val="009B64AF"/>
    <w:rsid w:val="009C0326"/>
    <w:rsid w:val="009C08D3"/>
    <w:rsid w:val="009C3203"/>
    <w:rsid w:val="009C3956"/>
    <w:rsid w:val="009C47DA"/>
    <w:rsid w:val="009D0E41"/>
    <w:rsid w:val="009D36FC"/>
    <w:rsid w:val="009D39E9"/>
    <w:rsid w:val="009D4AA1"/>
    <w:rsid w:val="009D4E52"/>
    <w:rsid w:val="009D7590"/>
    <w:rsid w:val="009E1833"/>
    <w:rsid w:val="009E264D"/>
    <w:rsid w:val="009E42E6"/>
    <w:rsid w:val="009E6926"/>
    <w:rsid w:val="009E7824"/>
    <w:rsid w:val="009E7FA4"/>
    <w:rsid w:val="009F1C45"/>
    <w:rsid w:val="009F2BC1"/>
    <w:rsid w:val="009F5565"/>
    <w:rsid w:val="009F6E23"/>
    <w:rsid w:val="009F71ED"/>
    <w:rsid w:val="009F7C34"/>
    <w:rsid w:val="00A00C55"/>
    <w:rsid w:val="00A02D15"/>
    <w:rsid w:val="00A034E7"/>
    <w:rsid w:val="00A103C1"/>
    <w:rsid w:val="00A10448"/>
    <w:rsid w:val="00A10B24"/>
    <w:rsid w:val="00A1110B"/>
    <w:rsid w:val="00A116BA"/>
    <w:rsid w:val="00A17174"/>
    <w:rsid w:val="00A17192"/>
    <w:rsid w:val="00A1760F"/>
    <w:rsid w:val="00A208EA"/>
    <w:rsid w:val="00A2181D"/>
    <w:rsid w:val="00A222E1"/>
    <w:rsid w:val="00A23359"/>
    <w:rsid w:val="00A23571"/>
    <w:rsid w:val="00A23891"/>
    <w:rsid w:val="00A23A74"/>
    <w:rsid w:val="00A24CA1"/>
    <w:rsid w:val="00A26025"/>
    <w:rsid w:val="00A266B5"/>
    <w:rsid w:val="00A313D7"/>
    <w:rsid w:val="00A3528E"/>
    <w:rsid w:val="00A3573D"/>
    <w:rsid w:val="00A35946"/>
    <w:rsid w:val="00A36069"/>
    <w:rsid w:val="00A367A0"/>
    <w:rsid w:val="00A40BAE"/>
    <w:rsid w:val="00A40D14"/>
    <w:rsid w:val="00A43383"/>
    <w:rsid w:val="00A438B8"/>
    <w:rsid w:val="00A43E0F"/>
    <w:rsid w:val="00A44AA5"/>
    <w:rsid w:val="00A45B79"/>
    <w:rsid w:val="00A463CC"/>
    <w:rsid w:val="00A46CB7"/>
    <w:rsid w:val="00A527E7"/>
    <w:rsid w:val="00A54D77"/>
    <w:rsid w:val="00A558FB"/>
    <w:rsid w:val="00A567BD"/>
    <w:rsid w:val="00A60416"/>
    <w:rsid w:val="00A63BD5"/>
    <w:rsid w:val="00A6540C"/>
    <w:rsid w:val="00A65455"/>
    <w:rsid w:val="00A65A88"/>
    <w:rsid w:val="00A65D20"/>
    <w:rsid w:val="00A676D0"/>
    <w:rsid w:val="00A73432"/>
    <w:rsid w:val="00A75A2C"/>
    <w:rsid w:val="00A7643D"/>
    <w:rsid w:val="00A8491F"/>
    <w:rsid w:val="00A868D2"/>
    <w:rsid w:val="00A91AB7"/>
    <w:rsid w:val="00A936A0"/>
    <w:rsid w:val="00A97738"/>
    <w:rsid w:val="00A9775A"/>
    <w:rsid w:val="00A97EEB"/>
    <w:rsid w:val="00AA03B3"/>
    <w:rsid w:val="00AA1756"/>
    <w:rsid w:val="00AA23BE"/>
    <w:rsid w:val="00AA23F5"/>
    <w:rsid w:val="00AB6B41"/>
    <w:rsid w:val="00AB78E2"/>
    <w:rsid w:val="00AC0F02"/>
    <w:rsid w:val="00AC1848"/>
    <w:rsid w:val="00AC1987"/>
    <w:rsid w:val="00AC1FF6"/>
    <w:rsid w:val="00AC2063"/>
    <w:rsid w:val="00AC2816"/>
    <w:rsid w:val="00AC28DF"/>
    <w:rsid w:val="00AC3B18"/>
    <w:rsid w:val="00AC6164"/>
    <w:rsid w:val="00AC62E4"/>
    <w:rsid w:val="00AC6719"/>
    <w:rsid w:val="00AD04D6"/>
    <w:rsid w:val="00AD3415"/>
    <w:rsid w:val="00AE12DD"/>
    <w:rsid w:val="00AE4AE0"/>
    <w:rsid w:val="00AF06E2"/>
    <w:rsid w:val="00AF5F75"/>
    <w:rsid w:val="00AF7A62"/>
    <w:rsid w:val="00AF7AD0"/>
    <w:rsid w:val="00B05FD8"/>
    <w:rsid w:val="00B065EE"/>
    <w:rsid w:val="00B07C0E"/>
    <w:rsid w:val="00B111BC"/>
    <w:rsid w:val="00B11C9A"/>
    <w:rsid w:val="00B13A51"/>
    <w:rsid w:val="00B13CB6"/>
    <w:rsid w:val="00B14B28"/>
    <w:rsid w:val="00B16472"/>
    <w:rsid w:val="00B20D26"/>
    <w:rsid w:val="00B216CD"/>
    <w:rsid w:val="00B2468A"/>
    <w:rsid w:val="00B26580"/>
    <w:rsid w:val="00B2673C"/>
    <w:rsid w:val="00B30D93"/>
    <w:rsid w:val="00B321AE"/>
    <w:rsid w:val="00B32E69"/>
    <w:rsid w:val="00B352D2"/>
    <w:rsid w:val="00B3614C"/>
    <w:rsid w:val="00B37700"/>
    <w:rsid w:val="00B40115"/>
    <w:rsid w:val="00B402A6"/>
    <w:rsid w:val="00B41D97"/>
    <w:rsid w:val="00B42CCD"/>
    <w:rsid w:val="00B42DDE"/>
    <w:rsid w:val="00B43714"/>
    <w:rsid w:val="00B45675"/>
    <w:rsid w:val="00B45E8E"/>
    <w:rsid w:val="00B5056E"/>
    <w:rsid w:val="00B51B8D"/>
    <w:rsid w:val="00B5378B"/>
    <w:rsid w:val="00B54F2F"/>
    <w:rsid w:val="00B55047"/>
    <w:rsid w:val="00B55311"/>
    <w:rsid w:val="00B563A4"/>
    <w:rsid w:val="00B603F8"/>
    <w:rsid w:val="00B6292D"/>
    <w:rsid w:val="00B63558"/>
    <w:rsid w:val="00B6578D"/>
    <w:rsid w:val="00B67CCD"/>
    <w:rsid w:val="00B703A0"/>
    <w:rsid w:val="00B71BE9"/>
    <w:rsid w:val="00B72E9C"/>
    <w:rsid w:val="00B7565E"/>
    <w:rsid w:val="00B773B1"/>
    <w:rsid w:val="00B80885"/>
    <w:rsid w:val="00B82883"/>
    <w:rsid w:val="00B829ED"/>
    <w:rsid w:val="00B83092"/>
    <w:rsid w:val="00B85184"/>
    <w:rsid w:val="00B856A8"/>
    <w:rsid w:val="00B85E14"/>
    <w:rsid w:val="00B91645"/>
    <w:rsid w:val="00B91A48"/>
    <w:rsid w:val="00B929AF"/>
    <w:rsid w:val="00B92D77"/>
    <w:rsid w:val="00B93205"/>
    <w:rsid w:val="00B96C1E"/>
    <w:rsid w:val="00B973BC"/>
    <w:rsid w:val="00BA0231"/>
    <w:rsid w:val="00BA3536"/>
    <w:rsid w:val="00BA443C"/>
    <w:rsid w:val="00BA4706"/>
    <w:rsid w:val="00BA4D68"/>
    <w:rsid w:val="00BA702A"/>
    <w:rsid w:val="00BA7994"/>
    <w:rsid w:val="00BB05D4"/>
    <w:rsid w:val="00BB1A62"/>
    <w:rsid w:val="00BB4B70"/>
    <w:rsid w:val="00BB5B43"/>
    <w:rsid w:val="00BB5D86"/>
    <w:rsid w:val="00BB6A22"/>
    <w:rsid w:val="00BB7F5C"/>
    <w:rsid w:val="00BC03D9"/>
    <w:rsid w:val="00BC3270"/>
    <w:rsid w:val="00BC3737"/>
    <w:rsid w:val="00BC460B"/>
    <w:rsid w:val="00BC51F1"/>
    <w:rsid w:val="00BC6F07"/>
    <w:rsid w:val="00BD1014"/>
    <w:rsid w:val="00BD1419"/>
    <w:rsid w:val="00BD2A0E"/>
    <w:rsid w:val="00BD50C5"/>
    <w:rsid w:val="00BD59F1"/>
    <w:rsid w:val="00BD68EF"/>
    <w:rsid w:val="00BD6FFE"/>
    <w:rsid w:val="00BE015D"/>
    <w:rsid w:val="00BE0F3C"/>
    <w:rsid w:val="00BE3497"/>
    <w:rsid w:val="00BE3B54"/>
    <w:rsid w:val="00BE3E56"/>
    <w:rsid w:val="00BE45B5"/>
    <w:rsid w:val="00BE5078"/>
    <w:rsid w:val="00BF2D3D"/>
    <w:rsid w:val="00BF483D"/>
    <w:rsid w:val="00BF5BED"/>
    <w:rsid w:val="00C0170F"/>
    <w:rsid w:val="00C03502"/>
    <w:rsid w:val="00C03E46"/>
    <w:rsid w:val="00C05C04"/>
    <w:rsid w:val="00C062BD"/>
    <w:rsid w:val="00C06D4D"/>
    <w:rsid w:val="00C10E61"/>
    <w:rsid w:val="00C152CF"/>
    <w:rsid w:val="00C15F0E"/>
    <w:rsid w:val="00C16971"/>
    <w:rsid w:val="00C16D77"/>
    <w:rsid w:val="00C17572"/>
    <w:rsid w:val="00C21708"/>
    <w:rsid w:val="00C22258"/>
    <w:rsid w:val="00C26316"/>
    <w:rsid w:val="00C36338"/>
    <w:rsid w:val="00C4265C"/>
    <w:rsid w:val="00C43187"/>
    <w:rsid w:val="00C44D20"/>
    <w:rsid w:val="00C462E2"/>
    <w:rsid w:val="00C501D3"/>
    <w:rsid w:val="00C50814"/>
    <w:rsid w:val="00C520DD"/>
    <w:rsid w:val="00C520EF"/>
    <w:rsid w:val="00C53028"/>
    <w:rsid w:val="00C542A0"/>
    <w:rsid w:val="00C5770C"/>
    <w:rsid w:val="00C6357E"/>
    <w:rsid w:val="00C6411A"/>
    <w:rsid w:val="00C65C35"/>
    <w:rsid w:val="00C712FE"/>
    <w:rsid w:val="00C736C6"/>
    <w:rsid w:val="00C76807"/>
    <w:rsid w:val="00C778DD"/>
    <w:rsid w:val="00C80883"/>
    <w:rsid w:val="00C820C5"/>
    <w:rsid w:val="00C82412"/>
    <w:rsid w:val="00C825CC"/>
    <w:rsid w:val="00C83BC0"/>
    <w:rsid w:val="00C846AF"/>
    <w:rsid w:val="00C87B8F"/>
    <w:rsid w:val="00C91D8B"/>
    <w:rsid w:val="00C92F2A"/>
    <w:rsid w:val="00C93197"/>
    <w:rsid w:val="00C96052"/>
    <w:rsid w:val="00CA5FDC"/>
    <w:rsid w:val="00CA735E"/>
    <w:rsid w:val="00CC2DDA"/>
    <w:rsid w:val="00CC32A5"/>
    <w:rsid w:val="00CC6BE3"/>
    <w:rsid w:val="00CD355B"/>
    <w:rsid w:val="00CD5147"/>
    <w:rsid w:val="00CD630D"/>
    <w:rsid w:val="00CD71DF"/>
    <w:rsid w:val="00CE2B49"/>
    <w:rsid w:val="00CE39E5"/>
    <w:rsid w:val="00CE3B98"/>
    <w:rsid w:val="00CE5017"/>
    <w:rsid w:val="00CF1920"/>
    <w:rsid w:val="00CF2984"/>
    <w:rsid w:val="00CF31EA"/>
    <w:rsid w:val="00CF32AE"/>
    <w:rsid w:val="00CF47C3"/>
    <w:rsid w:val="00D0044D"/>
    <w:rsid w:val="00D0116E"/>
    <w:rsid w:val="00D072EB"/>
    <w:rsid w:val="00D12B6E"/>
    <w:rsid w:val="00D14B5A"/>
    <w:rsid w:val="00D156B8"/>
    <w:rsid w:val="00D15AA9"/>
    <w:rsid w:val="00D15E94"/>
    <w:rsid w:val="00D21AFB"/>
    <w:rsid w:val="00D22DE8"/>
    <w:rsid w:val="00D23981"/>
    <w:rsid w:val="00D25284"/>
    <w:rsid w:val="00D267F0"/>
    <w:rsid w:val="00D313F0"/>
    <w:rsid w:val="00D357DB"/>
    <w:rsid w:val="00D35962"/>
    <w:rsid w:val="00D37502"/>
    <w:rsid w:val="00D517F8"/>
    <w:rsid w:val="00D56948"/>
    <w:rsid w:val="00D6029C"/>
    <w:rsid w:val="00D62073"/>
    <w:rsid w:val="00D62122"/>
    <w:rsid w:val="00D621A1"/>
    <w:rsid w:val="00D62A8E"/>
    <w:rsid w:val="00D65E88"/>
    <w:rsid w:val="00D70646"/>
    <w:rsid w:val="00D70AFE"/>
    <w:rsid w:val="00D73B80"/>
    <w:rsid w:val="00D76C75"/>
    <w:rsid w:val="00D80D7B"/>
    <w:rsid w:val="00D81970"/>
    <w:rsid w:val="00D862A9"/>
    <w:rsid w:val="00D8700B"/>
    <w:rsid w:val="00D87F8E"/>
    <w:rsid w:val="00D9064C"/>
    <w:rsid w:val="00D91EE9"/>
    <w:rsid w:val="00D92E9F"/>
    <w:rsid w:val="00D92F59"/>
    <w:rsid w:val="00D945DA"/>
    <w:rsid w:val="00D94E27"/>
    <w:rsid w:val="00D969CE"/>
    <w:rsid w:val="00DA4C0A"/>
    <w:rsid w:val="00DB0C7B"/>
    <w:rsid w:val="00DB1C97"/>
    <w:rsid w:val="00DB2249"/>
    <w:rsid w:val="00DB36C8"/>
    <w:rsid w:val="00DB4FE6"/>
    <w:rsid w:val="00DB78C0"/>
    <w:rsid w:val="00DC6119"/>
    <w:rsid w:val="00DC61DF"/>
    <w:rsid w:val="00DC7C39"/>
    <w:rsid w:val="00DD1DD8"/>
    <w:rsid w:val="00DD1FA5"/>
    <w:rsid w:val="00DD4137"/>
    <w:rsid w:val="00DE56AE"/>
    <w:rsid w:val="00DF09F1"/>
    <w:rsid w:val="00DF112A"/>
    <w:rsid w:val="00DF296B"/>
    <w:rsid w:val="00DF2BD7"/>
    <w:rsid w:val="00DF3DB0"/>
    <w:rsid w:val="00DF4104"/>
    <w:rsid w:val="00E00103"/>
    <w:rsid w:val="00E034F8"/>
    <w:rsid w:val="00E0502E"/>
    <w:rsid w:val="00E06344"/>
    <w:rsid w:val="00E076E4"/>
    <w:rsid w:val="00E11224"/>
    <w:rsid w:val="00E229CB"/>
    <w:rsid w:val="00E23C61"/>
    <w:rsid w:val="00E3081C"/>
    <w:rsid w:val="00E31602"/>
    <w:rsid w:val="00E40212"/>
    <w:rsid w:val="00E4105D"/>
    <w:rsid w:val="00E428B0"/>
    <w:rsid w:val="00E42A64"/>
    <w:rsid w:val="00E503FD"/>
    <w:rsid w:val="00E50FBD"/>
    <w:rsid w:val="00E51CE6"/>
    <w:rsid w:val="00E53B7A"/>
    <w:rsid w:val="00E5630A"/>
    <w:rsid w:val="00E61D41"/>
    <w:rsid w:val="00E61DBD"/>
    <w:rsid w:val="00E65EDD"/>
    <w:rsid w:val="00E664E1"/>
    <w:rsid w:val="00E66E7B"/>
    <w:rsid w:val="00E70C3C"/>
    <w:rsid w:val="00E716FD"/>
    <w:rsid w:val="00E73AD0"/>
    <w:rsid w:val="00E74BB9"/>
    <w:rsid w:val="00E76119"/>
    <w:rsid w:val="00E772B3"/>
    <w:rsid w:val="00E779CC"/>
    <w:rsid w:val="00E8326E"/>
    <w:rsid w:val="00E84551"/>
    <w:rsid w:val="00E90F13"/>
    <w:rsid w:val="00E91308"/>
    <w:rsid w:val="00E913AC"/>
    <w:rsid w:val="00E91570"/>
    <w:rsid w:val="00E921DC"/>
    <w:rsid w:val="00E92352"/>
    <w:rsid w:val="00E93A1B"/>
    <w:rsid w:val="00E947C4"/>
    <w:rsid w:val="00E94F1D"/>
    <w:rsid w:val="00E97089"/>
    <w:rsid w:val="00E97300"/>
    <w:rsid w:val="00E97423"/>
    <w:rsid w:val="00E97556"/>
    <w:rsid w:val="00EA16C3"/>
    <w:rsid w:val="00EA216F"/>
    <w:rsid w:val="00EA21CB"/>
    <w:rsid w:val="00EA2D34"/>
    <w:rsid w:val="00EA3B3B"/>
    <w:rsid w:val="00EA4320"/>
    <w:rsid w:val="00EA5871"/>
    <w:rsid w:val="00EA6BE2"/>
    <w:rsid w:val="00EC3576"/>
    <w:rsid w:val="00EC4F68"/>
    <w:rsid w:val="00ED483D"/>
    <w:rsid w:val="00EE157C"/>
    <w:rsid w:val="00EE1AC9"/>
    <w:rsid w:val="00EE2033"/>
    <w:rsid w:val="00EE3918"/>
    <w:rsid w:val="00EE7A68"/>
    <w:rsid w:val="00EE7E5B"/>
    <w:rsid w:val="00EF0346"/>
    <w:rsid w:val="00EF1D2E"/>
    <w:rsid w:val="00EF2297"/>
    <w:rsid w:val="00EF50D1"/>
    <w:rsid w:val="00EF55DD"/>
    <w:rsid w:val="00EF7315"/>
    <w:rsid w:val="00EF7A1A"/>
    <w:rsid w:val="00F02F7A"/>
    <w:rsid w:val="00F04B81"/>
    <w:rsid w:val="00F05B65"/>
    <w:rsid w:val="00F060E7"/>
    <w:rsid w:val="00F06456"/>
    <w:rsid w:val="00F06602"/>
    <w:rsid w:val="00F07596"/>
    <w:rsid w:val="00F07CD7"/>
    <w:rsid w:val="00F102AD"/>
    <w:rsid w:val="00F110FC"/>
    <w:rsid w:val="00F11BBB"/>
    <w:rsid w:val="00F11C01"/>
    <w:rsid w:val="00F1365A"/>
    <w:rsid w:val="00F14189"/>
    <w:rsid w:val="00F14266"/>
    <w:rsid w:val="00F14A0C"/>
    <w:rsid w:val="00F2102A"/>
    <w:rsid w:val="00F21EEA"/>
    <w:rsid w:val="00F237CF"/>
    <w:rsid w:val="00F25486"/>
    <w:rsid w:val="00F254F3"/>
    <w:rsid w:val="00F25985"/>
    <w:rsid w:val="00F261BF"/>
    <w:rsid w:val="00F31DDE"/>
    <w:rsid w:val="00F323F5"/>
    <w:rsid w:val="00F33CB3"/>
    <w:rsid w:val="00F37C6C"/>
    <w:rsid w:val="00F4023D"/>
    <w:rsid w:val="00F5083B"/>
    <w:rsid w:val="00F57532"/>
    <w:rsid w:val="00F5789E"/>
    <w:rsid w:val="00F62CBF"/>
    <w:rsid w:val="00F65118"/>
    <w:rsid w:val="00F667EA"/>
    <w:rsid w:val="00F67924"/>
    <w:rsid w:val="00F70CC7"/>
    <w:rsid w:val="00F71A63"/>
    <w:rsid w:val="00F71B48"/>
    <w:rsid w:val="00F72659"/>
    <w:rsid w:val="00F7314A"/>
    <w:rsid w:val="00F76414"/>
    <w:rsid w:val="00F7696C"/>
    <w:rsid w:val="00F77045"/>
    <w:rsid w:val="00F778A8"/>
    <w:rsid w:val="00F80AC6"/>
    <w:rsid w:val="00F81789"/>
    <w:rsid w:val="00F82418"/>
    <w:rsid w:val="00F827A9"/>
    <w:rsid w:val="00F82998"/>
    <w:rsid w:val="00F8612F"/>
    <w:rsid w:val="00F86CEB"/>
    <w:rsid w:val="00F91183"/>
    <w:rsid w:val="00F911E8"/>
    <w:rsid w:val="00F93E62"/>
    <w:rsid w:val="00FA0CB4"/>
    <w:rsid w:val="00FA3B4F"/>
    <w:rsid w:val="00FB24AC"/>
    <w:rsid w:val="00FB344E"/>
    <w:rsid w:val="00FB68B8"/>
    <w:rsid w:val="00FB6C16"/>
    <w:rsid w:val="00FC1B7B"/>
    <w:rsid w:val="00FC1D1E"/>
    <w:rsid w:val="00FC3811"/>
    <w:rsid w:val="00FC7C54"/>
    <w:rsid w:val="00FD0818"/>
    <w:rsid w:val="00FD0F7A"/>
    <w:rsid w:val="00FD16A6"/>
    <w:rsid w:val="00FD1704"/>
    <w:rsid w:val="00FD2E49"/>
    <w:rsid w:val="00FD4A3F"/>
    <w:rsid w:val="00FD512D"/>
    <w:rsid w:val="00FD5166"/>
    <w:rsid w:val="00FD52B4"/>
    <w:rsid w:val="00FD52BD"/>
    <w:rsid w:val="00FE1B6D"/>
    <w:rsid w:val="00FE2D41"/>
    <w:rsid w:val="00FE3319"/>
    <w:rsid w:val="00FE4EBD"/>
    <w:rsid w:val="00FE511E"/>
    <w:rsid w:val="00FF0DBC"/>
    <w:rsid w:val="00FF220E"/>
    <w:rsid w:val="00FF2951"/>
    <w:rsid w:val="00FF5690"/>
    <w:rsid w:val="00FF6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13D7A"/>
  <w15:docId w15:val="{53EB57D5-9295-48F4-9C26-772AE9B8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9F9"/>
    <w:rPr>
      <w:sz w:val="24"/>
      <w:szCs w:val="24"/>
      <w:lang w:val="en-GB"/>
    </w:rPr>
  </w:style>
  <w:style w:type="paragraph" w:styleId="Heading1">
    <w:name w:val="heading 1"/>
    <w:basedOn w:val="Normal"/>
    <w:next w:val="Normal"/>
    <w:qFormat/>
    <w:rsid w:val="002D39F9"/>
    <w:pPr>
      <w:keepNext/>
      <w:jc w:val="center"/>
      <w:outlineLvl w:val="0"/>
    </w:pPr>
    <w:rPr>
      <w:rFonts w:ascii="Arial" w:hAnsi="Arial" w:cs="Arial"/>
      <w:b/>
      <w:bCs/>
      <w:sz w:val="32"/>
    </w:rPr>
  </w:style>
  <w:style w:type="paragraph" w:styleId="Heading2">
    <w:name w:val="heading 2"/>
    <w:basedOn w:val="Normal"/>
    <w:next w:val="Normal"/>
    <w:qFormat/>
    <w:rsid w:val="002D39F9"/>
    <w:pPr>
      <w:keepNext/>
      <w:ind w:left="720"/>
      <w:jc w:val="both"/>
      <w:outlineLvl w:val="1"/>
    </w:pPr>
    <w:rPr>
      <w:sz w:val="26"/>
      <w:u w:val="single"/>
    </w:rPr>
  </w:style>
  <w:style w:type="paragraph" w:styleId="Heading3">
    <w:name w:val="heading 3"/>
    <w:basedOn w:val="Normal"/>
    <w:next w:val="Normal"/>
    <w:qFormat/>
    <w:rsid w:val="002D39F9"/>
    <w:pPr>
      <w:keepNext/>
      <w:jc w:val="both"/>
      <w:outlineLvl w:val="2"/>
    </w:pPr>
    <w:rPr>
      <w:color w:val="000000"/>
      <w:sz w:val="28"/>
      <w:szCs w:val="20"/>
    </w:rPr>
  </w:style>
  <w:style w:type="paragraph" w:styleId="Heading4">
    <w:name w:val="heading 4"/>
    <w:basedOn w:val="Normal"/>
    <w:next w:val="Normal"/>
    <w:qFormat/>
    <w:rsid w:val="002D39F9"/>
    <w:pPr>
      <w:keepNext/>
      <w:numPr>
        <w:numId w:val="1"/>
      </w:numPr>
      <w:jc w:val="both"/>
      <w:outlineLvl w:val="3"/>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9F9"/>
    <w:pPr>
      <w:jc w:val="center"/>
    </w:pPr>
    <w:rPr>
      <w:rFonts w:ascii="Arial" w:hAnsi="Arial" w:cs="Arial"/>
      <w:b/>
      <w:bCs/>
      <w:sz w:val="32"/>
    </w:rPr>
  </w:style>
  <w:style w:type="paragraph" w:styleId="BodyTextIndent2">
    <w:name w:val="Body Text Indent 2"/>
    <w:basedOn w:val="Normal"/>
    <w:semiHidden/>
    <w:rsid w:val="002D39F9"/>
    <w:pPr>
      <w:ind w:left="748" w:hanging="748"/>
      <w:jc w:val="both"/>
    </w:pPr>
    <w:rPr>
      <w:b/>
      <w:bCs/>
      <w:sz w:val="28"/>
    </w:rPr>
  </w:style>
  <w:style w:type="paragraph" w:styleId="BodyTextIndent">
    <w:name w:val="Body Text Indent"/>
    <w:basedOn w:val="Normal"/>
    <w:link w:val="BodyTextIndentChar"/>
    <w:semiHidden/>
    <w:rsid w:val="002D39F9"/>
    <w:pPr>
      <w:ind w:left="720" w:hanging="720"/>
      <w:jc w:val="both"/>
    </w:pPr>
    <w:rPr>
      <w:rFonts w:ascii="Arial" w:hAnsi="Arial"/>
      <w:sz w:val="26"/>
    </w:rPr>
  </w:style>
  <w:style w:type="paragraph" w:styleId="BodyText">
    <w:name w:val="Body Text"/>
    <w:basedOn w:val="Normal"/>
    <w:semiHidden/>
    <w:rsid w:val="002D39F9"/>
    <w:pPr>
      <w:jc w:val="both"/>
    </w:pPr>
    <w:rPr>
      <w:rFonts w:ascii="Arial" w:hAnsi="Arial" w:cs="Arial"/>
      <w:sz w:val="26"/>
    </w:rPr>
  </w:style>
  <w:style w:type="paragraph" w:styleId="BodyTextIndent3">
    <w:name w:val="Body Text Indent 3"/>
    <w:basedOn w:val="Normal"/>
    <w:semiHidden/>
    <w:rsid w:val="002D39F9"/>
    <w:pPr>
      <w:ind w:left="720" w:hanging="720"/>
      <w:jc w:val="both"/>
    </w:pPr>
    <w:rPr>
      <w:rFonts w:ascii="Arial" w:hAnsi="Arial" w:cs="Arial"/>
      <w:b/>
      <w:sz w:val="26"/>
    </w:rPr>
  </w:style>
  <w:style w:type="paragraph" w:customStyle="1" w:styleId="ENAC">
    <w:name w:val="ENAC"/>
    <w:basedOn w:val="Normal"/>
    <w:rsid w:val="002D39F9"/>
    <w:pPr>
      <w:tabs>
        <w:tab w:val="left" w:pos="1152"/>
        <w:tab w:val="left" w:pos="1872"/>
        <w:tab w:val="left" w:pos="2592"/>
      </w:tabs>
      <w:spacing w:line="312" w:lineRule="atLeast"/>
      <w:jc w:val="both"/>
    </w:pPr>
    <w:rPr>
      <w:sz w:val="26"/>
      <w:szCs w:val="20"/>
    </w:rPr>
  </w:style>
  <w:style w:type="paragraph" w:customStyle="1" w:styleId="ColorfulList-Accent11">
    <w:name w:val="Colorful List - Accent 11"/>
    <w:basedOn w:val="Normal"/>
    <w:uiPriority w:val="34"/>
    <w:qFormat/>
    <w:rsid w:val="002D39F9"/>
    <w:pPr>
      <w:ind w:left="720"/>
    </w:pPr>
  </w:style>
  <w:style w:type="character" w:customStyle="1" w:styleId="BodyTextIndentChar">
    <w:name w:val="Body Text Indent Char"/>
    <w:link w:val="BodyTextIndent"/>
    <w:semiHidden/>
    <w:rsid w:val="00E53B7A"/>
    <w:rPr>
      <w:rFonts w:ascii="Arial" w:hAnsi="Arial" w:cs="Arial"/>
      <w:sz w:val="26"/>
      <w:szCs w:val="24"/>
      <w:lang w:val="en-GB"/>
    </w:rPr>
  </w:style>
  <w:style w:type="paragraph" w:customStyle="1" w:styleId="MediumGrid21">
    <w:name w:val="Medium Grid 21"/>
    <w:uiPriority w:val="1"/>
    <w:qFormat/>
    <w:rsid w:val="009578B9"/>
    <w:rPr>
      <w:rFonts w:ascii="Calibri" w:eastAsia="Calibri" w:hAnsi="Calibri"/>
      <w:sz w:val="22"/>
      <w:szCs w:val="22"/>
      <w:lang w:val="ms-BN"/>
    </w:rPr>
  </w:style>
  <w:style w:type="paragraph" w:styleId="Header">
    <w:name w:val="header"/>
    <w:basedOn w:val="Normal"/>
    <w:link w:val="HeaderChar"/>
    <w:uiPriority w:val="99"/>
    <w:unhideWhenUsed/>
    <w:rsid w:val="00BB6A22"/>
    <w:pPr>
      <w:tabs>
        <w:tab w:val="center" w:pos="4680"/>
        <w:tab w:val="right" w:pos="9360"/>
      </w:tabs>
    </w:pPr>
  </w:style>
  <w:style w:type="character" w:customStyle="1" w:styleId="HeaderChar">
    <w:name w:val="Header Char"/>
    <w:link w:val="Header"/>
    <w:uiPriority w:val="99"/>
    <w:rsid w:val="00BB6A22"/>
    <w:rPr>
      <w:sz w:val="24"/>
      <w:szCs w:val="24"/>
      <w:lang w:val="en-GB"/>
    </w:rPr>
  </w:style>
  <w:style w:type="paragraph" w:styleId="Footer">
    <w:name w:val="footer"/>
    <w:basedOn w:val="Normal"/>
    <w:link w:val="FooterChar"/>
    <w:uiPriority w:val="99"/>
    <w:unhideWhenUsed/>
    <w:rsid w:val="00BB6A22"/>
    <w:pPr>
      <w:tabs>
        <w:tab w:val="center" w:pos="4680"/>
        <w:tab w:val="right" w:pos="9360"/>
      </w:tabs>
    </w:pPr>
  </w:style>
  <w:style w:type="character" w:customStyle="1" w:styleId="FooterChar">
    <w:name w:val="Footer Char"/>
    <w:link w:val="Footer"/>
    <w:uiPriority w:val="99"/>
    <w:rsid w:val="00BB6A22"/>
    <w:rPr>
      <w:sz w:val="24"/>
      <w:szCs w:val="24"/>
      <w:lang w:val="en-GB"/>
    </w:rPr>
  </w:style>
  <w:style w:type="paragraph" w:customStyle="1" w:styleId="ColorfulList-Accent12">
    <w:name w:val="Colorful List - Accent 12"/>
    <w:basedOn w:val="Normal"/>
    <w:uiPriority w:val="34"/>
    <w:qFormat/>
    <w:rsid w:val="006456DF"/>
    <w:pPr>
      <w:ind w:left="720"/>
    </w:pPr>
  </w:style>
  <w:style w:type="paragraph" w:styleId="BalloonText">
    <w:name w:val="Balloon Text"/>
    <w:basedOn w:val="Normal"/>
    <w:link w:val="BalloonTextChar"/>
    <w:uiPriority w:val="99"/>
    <w:semiHidden/>
    <w:unhideWhenUsed/>
    <w:rsid w:val="00262B4A"/>
    <w:rPr>
      <w:rFonts w:ascii="Tahoma" w:hAnsi="Tahoma" w:cs="Tahoma"/>
      <w:sz w:val="16"/>
      <w:szCs w:val="16"/>
    </w:rPr>
  </w:style>
  <w:style w:type="character" w:customStyle="1" w:styleId="BalloonTextChar">
    <w:name w:val="Balloon Text Char"/>
    <w:link w:val="BalloonText"/>
    <w:uiPriority w:val="99"/>
    <w:semiHidden/>
    <w:rsid w:val="00262B4A"/>
    <w:rPr>
      <w:rFonts w:ascii="Tahoma" w:hAnsi="Tahoma" w:cs="Tahoma"/>
      <w:sz w:val="16"/>
      <w:szCs w:val="16"/>
      <w:lang w:val="en-GB" w:eastAsia="en-US"/>
    </w:rPr>
  </w:style>
  <w:style w:type="character" w:styleId="Strong">
    <w:name w:val="Strong"/>
    <w:uiPriority w:val="22"/>
    <w:qFormat/>
    <w:rsid w:val="0044302E"/>
    <w:rPr>
      <w:b/>
      <w:bCs/>
    </w:rPr>
  </w:style>
  <w:style w:type="paragraph" w:styleId="ListParagraph">
    <w:name w:val="List Paragraph"/>
    <w:basedOn w:val="Normal"/>
    <w:link w:val="ListParagraphChar"/>
    <w:uiPriority w:val="34"/>
    <w:qFormat/>
    <w:rsid w:val="00C16971"/>
    <w:pPr>
      <w:spacing w:after="200" w:line="276" w:lineRule="auto"/>
      <w:ind w:left="720"/>
    </w:pPr>
    <w:rPr>
      <w:rFonts w:ascii="Calibri" w:eastAsia="Calibri" w:hAnsi="Calibri"/>
      <w:sz w:val="20"/>
      <w:szCs w:val="20"/>
      <w:lang w:val="en-US"/>
    </w:rPr>
  </w:style>
  <w:style w:type="character" w:customStyle="1" w:styleId="ListParagraphChar">
    <w:name w:val="List Paragraph Char"/>
    <w:link w:val="ListParagraph"/>
    <w:uiPriority w:val="34"/>
    <w:locked/>
    <w:rsid w:val="00C16971"/>
    <w:rPr>
      <w:rFonts w:ascii="Calibri" w:eastAsia="Calibri" w:hAnsi="Calibri"/>
      <w:lang w:val="en-US" w:eastAsia="en-US"/>
    </w:rPr>
  </w:style>
  <w:style w:type="paragraph" w:styleId="Date">
    <w:name w:val="Date"/>
    <w:basedOn w:val="Normal"/>
    <w:next w:val="Normal"/>
    <w:link w:val="DateChar"/>
    <w:uiPriority w:val="99"/>
    <w:semiHidden/>
    <w:unhideWhenUsed/>
    <w:rsid w:val="003753AA"/>
  </w:style>
  <w:style w:type="character" w:customStyle="1" w:styleId="DateChar">
    <w:name w:val="Date Char"/>
    <w:link w:val="Date"/>
    <w:uiPriority w:val="99"/>
    <w:semiHidden/>
    <w:rsid w:val="003753AA"/>
    <w:rPr>
      <w:sz w:val="24"/>
      <w:szCs w:val="24"/>
      <w:lang w:eastAsia="en-US"/>
    </w:rPr>
  </w:style>
  <w:style w:type="character" w:styleId="CommentReference">
    <w:name w:val="annotation reference"/>
    <w:uiPriority w:val="99"/>
    <w:semiHidden/>
    <w:unhideWhenUsed/>
    <w:rsid w:val="0042431B"/>
    <w:rPr>
      <w:sz w:val="18"/>
      <w:szCs w:val="18"/>
    </w:rPr>
  </w:style>
  <w:style w:type="paragraph" w:styleId="CommentText">
    <w:name w:val="annotation text"/>
    <w:basedOn w:val="Normal"/>
    <w:link w:val="CommentTextChar"/>
    <w:uiPriority w:val="99"/>
    <w:semiHidden/>
    <w:unhideWhenUsed/>
    <w:rsid w:val="0042431B"/>
  </w:style>
  <w:style w:type="character" w:customStyle="1" w:styleId="CommentTextChar">
    <w:name w:val="Comment Text Char"/>
    <w:link w:val="CommentText"/>
    <w:uiPriority w:val="99"/>
    <w:semiHidden/>
    <w:rsid w:val="0042431B"/>
    <w:rPr>
      <w:sz w:val="24"/>
      <w:szCs w:val="24"/>
      <w:lang w:val="en-GB"/>
    </w:rPr>
  </w:style>
  <w:style w:type="paragraph" w:styleId="CommentSubject">
    <w:name w:val="annotation subject"/>
    <w:basedOn w:val="CommentText"/>
    <w:next w:val="CommentText"/>
    <w:link w:val="CommentSubjectChar"/>
    <w:uiPriority w:val="99"/>
    <w:semiHidden/>
    <w:unhideWhenUsed/>
    <w:rsid w:val="0042431B"/>
    <w:rPr>
      <w:b/>
      <w:bCs/>
      <w:sz w:val="20"/>
      <w:szCs w:val="20"/>
    </w:rPr>
  </w:style>
  <w:style w:type="character" w:customStyle="1" w:styleId="CommentSubjectChar">
    <w:name w:val="Comment Subject Char"/>
    <w:link w:val="CommentSubject"/>
    <w:uiPriority w:val="99"/>
    <w:semiHidden/>
    <w:rsid w:val="0042431B"/>
    <w:rPr>
      <w:b/>
      <w:bCs/>
      <w:sz w:val="24"/>
      <w:szCs w:val="24"/>
      <w:lang w:val="en-GB"/>
    </w:rPr>
  </w:style>
  <w:style w:type="paragraph" w:styleId="BodyText2">
    <w:name w:val="Body Text 2"/>
    <w:basedOn w:val="Normal"/>
    <w:link w:val="BodyText2Char"/>
    <w:uiPriority w:val="99"/>
    <w:semiHidden/>
    <w:unhideWhenUsed/>
    <w:rsid w:val="00B37700"/>
    <w:pPr>
      <w:spacing w:after="120" w:line="480" w:lineRule="auto"/>
    </w:pPr>
  </w:style>
  <w:style w:type="character" w:customStyle="1" w:styleId="BodyText2Char">
    <w:name w:val="Body Text 2 Char"/>
    <w:link w:val="BodyText2"/>
    <w:uiPriority w:val="99"/>
    <w:semiHidden/>
    <w:rsid w:val="00B37700"/>
    <w:rPr>
      <w:sz w:val="24"/>
      <w:szCs w:val="24"/>
      <w:lang w:val="en-GB"/>
    </w:rPr>
  </w:style>
  <w:style w:type="paragraph" w:styleId="NoSpacing">
    <w:name w:val="No Spacing"/>
    <w:uiPriority w:val="1"/>
    <w:qFormat/>
    <w:rsid w:val="00B2673C"/>
    <w:rPr>
      <w:rFonts w:asciiTheme="minorHAnsi" w:eastAsiaTheme="minorEastAsia" w:hAnsiTheme="minorHAnsi" w:cstheme="minorBidi"/>
      <w:sz w:val="22"/>
      <w:szCs w:val="22"/>
      <w:lang w:val="en-SG" w:eastAsia="zh-CN"/>
    </w:rPr>
  </w:style>
  <w:style w:type="paragraph" w:styleId="FootnoteText">
    <w:name w:val="footnote text"/>
    <w:basedOn w:val="Normal"/>
    <w:link w:val="FootnoteTextChar"/>
    <w:uiPriority w:val="99"/>
    <w:semiHidden/>
    <w:unhideWhenUsed/>
    <w:rsid w:val="00B2673C"/>
    <w:rPr>
      <w:rFonts w:asciiTheme="minorHAnsi" w:eastAsiaTheme="minorEastAsia" w:hAnsiTheme="minorHAnsi" w:cstheme="minorBidi"/>
      <w:sz w:val="20"/>
      <w:szCs w:val="20"/>
      <w:lang w:val="en-SG" w:eastAsia="zh-CN"/>
    </w:rPr>
  </w:style>
  <w:style w:type="character" w:customStyle="1" w:styleId="FootnoteTextChar">
    <w:name w:val="Footnote Text Char"/>
    <w:basedOn w:val="DefaultParagraphFont"/>
    <w:link w:val="FootnoteText"/>
    <w:uiPriority w:val="99"/>
    <w:semiHidden/>
    <w:rsid w:val="00B2673C"/>
    <w:rPr>
      <w:rFonts w:asciiTheme="minorHAnsi" w:eastAsiaTheme="minorEastAsia" w:hAnsiTheme="minorHAnsi" w:cstheme="minorBidi"/>
      <w:lang w:val="en-SG" w:eastAsia="zh-CN"/>
    </w:rPr>
  </w:style>
  <w:style w:type="character" w:styleId="FootnoteReference">
    <w:name w:val="footnote reference"/>
    <w:basedOn w:val="DefaultParagraphFont"/>
    <w:uiPriority w:val="99"/>
    <w:semiHidden/>
    <w:unhideWhenUsed/>
    <w:rsid w:val="00B26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0260">
      <w:bodyDiv w:val="1"/>
      <w:marLeft w:val="0"/>
      <w:marRight w:val="0"/>
      <w:marTop w:val="0"/>
      <w:marBottom w:val="0"/>
      <w:divBdr>
        <w:top w:val="none" w:sz="0" w:space="0" w:color="auto"/>
        <w:left w:val="none" w:sz="0" w:space="0" w:color="auto"/>
        <w:bottom w:val="none" w:sz="0" w:space="0" w:color="auto"/>
        <w:right w:val="none" w:sz="0" w:space="0" w:color="auto"/>
      </w:divBdr>
    </w:div>
    <w:div w:id="94326044">
      <w:bodyDiv w:val="1"/>
      <w:marLeft w:val="0"/>
      <w:marRight w:val="0"/>
      <w:marTop w:val="0"/>
      <w:marBottom w:val="0"/>
      <w:divBdr>
        <w:top w:val="none" w:sz="0" w:space="0" w:color="auto"/>
        <w:left w:val="none" w:sz="0" w:space="0" w:color="auto"/>
        <w:bottom w:val="none" w:sz="0" w:space="0" w:color="auto"/>
        <w:right w:val="none" w:sz="0" w:space="0" w:color="auto"/>
      </w:divBdr>
      <w:divsChild>
        <w:div w:id="792406326">
          <w:marLeft w:val="274"/>
          <w:marRight w:val="0"/>
          <w:marTop w:val="0"/>
          <w:marBottom w:val="0"/>
          <w:divBdr>
            <w:top w:val="none" w:sz="0" w:space="0" w:color="auto"/>
            <w:left w:val="none" w:sz="0" w:space="0" w:color="auto"/>
            <w:bottom w:val="none" w:sz="0" w:space="0" w:color="auto"/>
            <w:right w:val="none" w:sz="0" w:space="0" w:color="auto"/>
          </w:divBdr>
        </w:div>
      </w:divsChild>
    </w:div>
    <w:div w:id="290940375">
      <w:bodyDiv w:val="1"/>
      <w:marLeft w:val="0"/>
      <w:marRight w:val="0"/>
      <w:marTop w:val="0"/>
      <w:marBottom w:val="0"/>
      <w:divBdr>
        <w:top w:val="none" w:sz="0" w:space="0" w:color="auto"/>
        <w:left w:val="none" w:sz="0" w:space="0" w:color="auto"/>
        <w:bottom w:val="none" w:sz="0" w:space="0" w:color="auto"/>
        <w:right w:val="none" w:sz="0" w:space="0" w:color="auto"/>
      </w:divBdr>
      <w:divsChild>
        <w:div w:id="440416741">
          <w:marLeft w:val="274"/>
          <w:marRight w:val="0"/>
          <w:marTop w:val="0"/>
          <w:marBottom w:val="0"/>
          <w:divBdr>
            <w:top w:val="none" w:sz="0" w:space="0" w:color="auto"/>
            <w:left w:val="none" w:sz="0" w:space="0" w:color="auto"/>
            <w:bottom w:val="none" w:sz="0" w:space="0" w:color="auto"/>
            <w:right w:val="none" w:sz="0" w:space="0" w:color="auto"/>
          </w:divBdr>
        </w:div>
      </w:divsChild>
    </w:div>
    <w:div w:id="315108325">
      <w:bodyDiv w:val="1"/>
      <w:marLeft w:val="0"/>
      <w:marRight w:val="0"/>
      <w:marTop w:val="0"/>
      <w:marBottom w:val="0"/>
      <w:divBdr>
        <w:top w:val="none" w:sz="0" w:space="0" w:color="auto"/>
        <w:left w:val="none" w:sz="0" w:space="0" w:color="auto"/>
        <w:bottom w:val="none" w:sz="0" w:space="0" w:color="auto"/>
        <w:right w:val="none" w:sz="0" w:space="0" w:color="auto"/>
      </w:divBdr>
    </w:div>
    <w:div w:id="360714855">
      <w:bodyDiv w:val="1"/>
      <w:marLeft w:val="0"/>
      <w:marRight w:val="0"/>
      <w:marTop w:val="0"/>
      <w:marBottom w:val="0"/>
      <w:divBdr>
        <w:top w:val="none" w:sz="0" w:space="0" w:color="auto"/>
        <w:left w:val="none" w:sz="0" w:space="0" w:color="auto"/>
        <w:bottom w:val="none" w:sz="0" w:space="0" w:color="auto"/>
        <w:right w:val="none" w:sz="0" w:space="0" w:color="auto"/>
      </w:divBdr>
      <w:divsChild>
        <w:div w:id="1696732542">
          <w:marLeft w:val="274"/>
          <w:marRight w:val="0"/>
          <w:marTop w:val="0"/>
          <w:marBottom w:val="0"/>
          <w:divBdr>
            <w:top w:val="none" w:sz="0" w:space="0" w:color="auto"/>
            <w:left w:val="none" w:sz="0" w:space="0" w:color="auto"/>
            <w:bottom w:val="none" w:sz="0" w:space="0" w:color="auto"/>
            <w:right w:val="none" w:sz="0" w:space="0" w:color="auto"/>
          </w:divBdr>
        </w:div>
        <w:div w:id="2065715703">
          <w:marLeft w:val="274"/>
          <w:marRight w:val="0"/>
          <w:marTop w:val="0"/>
          <w:marBottom w:val="0"/>
          <w:divBdr>
            <w:top w:val="none" w:sz="0" w:space="0" w:color="auto"/>
            <w:left w:val="none" w:sz="0" w:space="0" w:color="auto"/>
            <w:bottom w:val="none" w:sz="0" w:space="0" w:color="auto"/>
            <w:right w:val="none" w:sz="0" w:space="0" w:color="auto"/>
          </w:divBdr>
        </w:div>
      </w:divsChild>
    </w:div>
    <w:div w:id="464389619">
      <w:bodyDiv w:val="1"/>
      <w:marLeft w:val="0"/>
      <w:marRight w:val="0"/>
      <w:marTop w:val="0"/>
      <w:marBottom w:val="0"/>
      <w:divBdr>
        <w:top w:val="none" w:sz="0" w:space="0" w:color="auto"/>
        <w:left w:val="none" w:sz="0" w:space="0" w:color="auto"/>
        <w:bottom w:val="none" w:sz="0" w:space="0" w:color="auto"/>
        <w:right w:val="none" w:sz="0" w:space="0" w:color="auto"/>
      </w:divBdr>
    </w:div>
    <w:div w:id="525799815">
      <w:bodyDiv w:val="1"/>
      <w:marLeft w:val="0"/>
      <w:marRight w:val="0"/>
      <w:marTop w:val="0"/>
      <w:marBottom w:val="0"/>
      <w:divBdr>
        <w:top w:val="none" w:sz="0" w:space="0" w:color="auto"/>
        <w:left w:val="none" w:sz="0" w:space="0" w:color="auto"/>
        <w:bottom w:val="none" w:sz="0" w:space="0" w:color="auto"/>
        <w:right w:val="none" w:sz="0" w:space="0" w:color="auto"/>
      </w:divBdr>
      <w:divsChild>
        <w:div w:id="1704668604">
          <w:marLeft w:val="274"/>
          <w:marRight w:val="0"/>
          <w:marTop w:val="0"/>
          <w:marBottom w:val="0"/>
          <w:divBdr>
            <w:top w:val="none" w:sz="0" w:space="0" w:color="auto"/>
            <w:left w:val="none" w:sz="0" w:space="0" w:color="auto"/>
            <w:bottom w:val="none" w:sz="0" w:space="0" w:color="auto"/>
            <w:right w:val="none" w:sz="0" w:space="0" w:color="auto"/>
          </w:divBdr>
        </w:div>
        <w:div w:id="163055003">
          <w:marLeft w:val="274"/>
          <w:marRight w:val="0"/>
          <w:marTop w:val="0"/>
          <w:marBottom w:val="0"/>
          <w:divBdr>
            <w:top w:val="none" w:sz="0" w:space="0" w:color="auto"/>
            <w:left w:val="none" w:sz="0" w:space="0" w:color="auto"/>
            <w:bottom w:val="none" w:sz="0" w:space="0" w:color="auto"/>
            <w:right w:val="none" w:sz="0" w:space="0" w:color="auto"/>
          </w:divBdr>
        </w:div>
        <w:div w:id="1991784616">
          <w:marLeft w:val="274"/>
          <w:marRight w:val="0"/>
          <w:marTop w:val="0"/>
          <w:marBottom w:val="0"/>
          <w:divBdr>
            <w:top w:val="none" w:sz="0" w:space="0" w:color="auto"/>
            <w:left w:val="none" w:sz="0" w:space="0" w:color="auto"/>
            <w:bottom w:val="none" w:sz="0" w:space="0" w:color="auto"/>
            <w:right w:val="none" w:sz="0" w:space="0" w:color="auto"/>
          </w:divBdr>
        </w:div>
      </w:divsChild>
    </w:div>
    <w:div w:id="547180139">
      <w:bodyDiv w:val="1"/>
      <w:marLeft w:val="0"/>
      <w:marRight w:val="0"/>
      <w:marTop w:val="0"/>
      <w:marBottom w:val="0"/>
      <w:divBdr>
        <w:top w:val="none" w:sz="0" w:space="0" w:color="auto"/>
        <w:left w:val="none" w:sz="0" w:space="0" w:color="auto"/>
        <w:bottom w:val="none" w:sz="0" w:space="0" w:color="auto"/>
        <w:right w:val="none" w:sz="0" w:space="0" w:color="auto"/>
      </w:divBdr>
    </w:div>
    <w:div w:id="580725156">
      <w:bodyDiv w:val="1"/>
      <w:marLeft w:val="0"/>
      <w:marRight w:val="0"/>
      <w:marTop w:val="0"/>
      <w:marBottom w:val="0"/>
      <w:divBdr>
        <w:top w:val="none" w:sz="0" w:space="0" w:color="auto"/>
        <w:left w:val="none" w:sz="0" w:space="0" w:color="auto"/>
        <w:bottom w:val="none" w:sz="0" w:space="0" w:color="auto"/>
        <w:right w:val="none" w:sz="0" w:space="0" w:color="auto"/>
      </w:divBdr>
    </w:div>
    <w:div w:id="597060376">
      <w:bodyDiv w:val="1"/>
      <w:marLeft w:val="0"/>
      <w:marRight w:val="0"/>
      <w:marTop w:val="0"/>
      <w:marBottom w:val="0"/>
      <w:divBdr>
        <w:top w:val="none" w:sz="0" w:space="0" w:color="auto"/>
        <w:left w:val="none" w:sz="0" w:space="0" w:color="auto"/>
        <w:bottom w:val="none" w:sz="0" w:space="0" w:color="auto"/>
        <w:right w:val="none" w:sz="0" w:space="0" w:color="auto"/>
      </w:divBdr>
    </w:div>
    <w:div w:id="637338866">
      <w:bodyDiv w:val="1"/>
      <w:marLeft w:val="0"/>
      <w:marRight w:val="0"/>
      <w:marTop w:val="0"/>
      <w:marBottom w:val="0"/>
      <w:divBdr>
        <w:top w:val="none" w:sz="0" w:space="0" w:color="auto"/>
        <w:left w:val="none" w:sz="0" w:space="0" w:color="auto"/>
        <w:bottom w:val="none" w:sz="0" w:space="0" w:color="auto"/>
        <w:right w:val="none" w:sz="0" w:space="0" w:color="auto"/>
      </w:divBdr>
    </w:div>
    <w:div w:id="672418665">
      <w:bodyDiv w:val="1"/>
      <w:marLeft w:val="0"/>
      <w:marRight w:val="0"/>
      <w:marTop w:val="0"/>
      <w:marBottom w:val="0"/>
      <w:divBdr>
        <w:top w:val="none" w:sz="0" w:space="0" w:color="auto"/>
        <w:left w:val="none" w:sz="0" w:space="0" w:color="auto"/>
        <w:bottom w:val="none" w:sz="0" w:space="0" w:color="auto"/>
        <w:right w:val="none" w:sz="0" w:space="0" w:color="auto"/>
      </w:divBdr>
      <w:divsChild>
        <w:div w:id="2064208577">
          <w:marLeft w:val="907"/>
          <w:marRight w:val="0"/>
          <w:marTop w:val="106"/>
          <w:marBottom w:val="0"/>
          <w:divBdr>
            <w:top w:val="none" w:sz="0" w:space="0" w:color="auto"/>
            <w:left w:val="none" w:sz="0" w:space="0" w:color="auto"/>
            <w:bottom w:val="none" w:sz="0" w:space="0" w:color="auto"/>
            <w:right w:val="none" w:sz="0" w:space="0" w:color="auto"/>
          </w:divBdr>
        </w:div>
        <w:div w:id="920025878">
          <w:marLeft w:val="907"/>
          <w:marRight w:val="0"/>
          <w:marTop w:val="106"/>
          <w:marBottom w:val="0"/>
          <w:divBdr>
            <w:top w:val="none" w:sz="0" w:space="0" w:color="auto"/>
            <w:left w:val="none" w:sz="0" w:space="0" w:color="auto"/>
            <w:bottom w:val="none" w:sz="0" w:space="0" w:color="auto"/>
            <w:right w:val="none" w:sz="0" w:space="0" w:color="auto"/>
          </w:divBdr>
        </w:div>
      </w:divsChild>
    </w:div>
    <w:div w:id="679812723">
      <w:bodyDiv w:val="1"/>
      <w:marLeft w:val="0"/>
      <w:marRight w:val="0"/>
      <w:marTop w:val="0"/>
      <w:marBottom w:val="0"/>
      <w:divBdr>
        <w:top w:val="none" w:sz="0" w:space="0" w:color="auto"/>
        <w:left w:val="none" w:sz="0" w:space="0" w:color="auto"/>
        <w:bottom w:val="none" w:sz="0" w:space="0" w:color="auto"/>
        <w:right w:val="none" w:sz="0" w:space="0" w:color="auto"/>
      </w:divBdr>
    </w:div>
    <w:div w:id="691761029">
      <w:bodyDiv w:val="1"/>
      <w:marLeft w:val="0"/>
      <w:marRight w:val="0"/>
      <w:marTop w:val="0"/>
      <w:marBottom w:val="0"/>
      <w:divBdr>
        <w:top w:val="none" w:sz="0" w:space="0" w:color="auto"/>
        <w:left w:val="none" w:sz="0" w:space="0" w:color="auto"/>
        <w:bottom w:val="none" w:sz="0" w:space="0" w:color="auto"/>
        <w:right w:val="none" w:sz="0" w:space="0" w:color="auto"/>
      </w:divBdr>
    </w:div>
    <w:div w:id="1019358938">
      <w:bodyDiv w:val="1"/>
      <w:marLeft w:val="0"/>
      <w:marRight w:val="0"/>
      <w:marTop w:val="0"/>
      <w:marBottom w:val="0"/>
      <w:divBdr>
        <w:top w:val="none" w:sz="0" w:space="0" w:color="auto"/>
        <w:left w:val="none" w:sz="0" w:space="0" w:color="auto"/>
        <w:bottom w:val="none" w:sz="0" w:space="0" w:color="auto"/>
        <w:right w:val="none" w:sz="0" w:space="0" w:color="auto"/>
      </w:divBdr>
    </w:div>
    <w:div w:id="1112554348">
      <w:bodyDiv w:val="1"/>
      <w:marLeft w:val="0"/>
      <w:marRight w:val="0"/>
      <w:marTop w:val="0"/>
      <w:marBottom w:val="0"/>
      <w:divBdr>
        <w:top w:val="none" w:sz="0" w:space="0" w:color="auto"/>
        <w:left w:val="none" w:sz="0" w:space="0" w:color="auto"/>
        <w:bottom w:val="none" w:sz="0" w:space="0" w:color="auto"/>
        <w:right w:val="none" w:sz="0" w:space="0" w:color="auto"/>
      </w:divBdr>
    </w:div>
    <w:div w:id="1298680993">
      <w:bodyDiv w:val="1"/>
      <w:marLeft w:val="0"/>
      <w:marRight w:val="0"/>
      <w:marTop w:val="0"/>
      <w:marBottom w:val="0"/>
      <w:divBdr>
        <w:top w:val="none" w:sz="0" w:space="0" w:color="auto"/>
        <w:left w:val="none" w:sz="0" w:space="0" w:color="auto"/>
        <w:bottom w:val="none" w:sz="0" w:space="0" w:color="auto"/>
        <w:right w:val="none" w:sz="0" w:space="0" w:color="auto"/>
      </w:divBdr>
    </w:div>
    <w:div w:id="1319385254">
      <w:bodyDiv w:val="1"/>
      <w:marLeft w:val="0"/>
      <w:marRight w:val="0"/>
      <w:marTop w:val="0"/>
      <w:marBottom w:val="0"/>
      <w:divBdr>
        <w:top w:val="none" w:sz="0" w:space="0" w:color="auto"/>
        <w:left w:val="none" w:sz="0" w:space="0" w:color="auto"/>
        <w:bottom w:val="none" w:sz="0" w:space="0" w:color="auto"/>
        <w:right w:val="none" w:sz="0" w:space="0" w:color="auto"/>
      </w:divBdr>
    </w:div>
    <w:div w:id="1415280311">
      <w:bodyDiv w:val="1"/>
      <w:marLeft w:val="0"/>
      <w:marRight w:val="0"/>
      <w:marTop w:val="0"/>
      <w:marBottom w:val="0"/>
      <w:divBdr>
        <w:top w:val="none" w:sz="0" w:space="0" w:color="auto"/>
        <w:left w:val="none" w:sz="0" w:space="0" w:color="auto"/>
        <w:bottom w:val="none" w:sz="0" w:space="0" w:color="auto"/>
        <w:right w:val="none" w:sz="0" w:space="0" w:color="auto"/>
      </w:divBdr>
    </w:div>
    <w:div w:id="1418675509">
      <w:bodyDiv w:val="1"/>
      <w:marLeft w:val="0"/>
      <w:marRight w:val="0"/>
      <w:marTop w:val="0"/>
      <w:marBottom w:val="0"/>
      <w:divBdr>
        <w:top w:val="none" w:sz="0" w:space="0" w:color="auto"/>
        <w:left w:val="none" w:sz="0" w:space="0" w:color="auto"/>
        <w:bottom w:val="none" w:sz="0" w:space="0" w:color="auto"/>
        <w:right w:val="none" w:sz="0" w:space="0" w:color="auto"/>
      </w:divBdr>
    </w:div>
    <w:div w:id="1427001443">
      <w:bodyDiv w:val="1"/>
      <w:marLeft w:val="0"/>
      <w:marRight w:val="0"/>
      <w:marTop w:val="0"/>
      <w:marBottom w:val="0"/>
      <w:divBdr>
        <w:top w:val="none" w:sz="0" w:space="0" w:color="auto"/>
        <w:left w:val="none" w:sz="0" w:space="0" w:color="auto"/>
        <w:bottom w:val="none" w:sz="0" w:space="0" w:color="auto"/>
        <w:right w:val="none" w:sz="0" w:space="0" w:color="auto"/>
      </w:divBdr>
      <w:divsChild>
        <w:div w:id="2126533216">
          <w:marLeft w:val="547"/>
          <w:marRight w:val="0"/>
          <w:marTop w:val="0"/>
          <w:marBottom w:val="0"/>
          <w:divBdr>
            <w:top w:val="none" w:sz="0" w:space="0" w:color="auto"/>
            <w:left w:val="none" w:sz="0" w:space="0" w:color="auto"/>
            <w:bottom w:val="none" w:sz="0" w:space="0" w:color="auto"/>
            <w:right w:val="none" w:sz="0" w:space="0" w:color="auto"/>
          </w:divBdr>
        </w:div>
      </w:divsChild>
    </w:div>
    <w:div w:id="1500468003">
      <w:bodyDiv w:val="1"/>
      <w:marLeft w:val="0"/>
      <w:marRight w:val="0"/>
      <w:marTop w:val="0"/>
      <w:marBottom w:val="0"/>
      <w:divBdr>
        <w:top w:val="none" w:sz="0" w:space="0" w:color="auto"/>
        <w:left w:val="none" w:sz="0" w:space="0" w:color="auto"/>
        <w:bottom w:val="none" w:sz="0" w:space="0" w:color="auto"/>
        <w:right w:val="none" w:sz="0" w:space="0" w:color="auto"/>
      </w:divBdr>
    </w:div>
    <w:div w:id="1512530714">
      <w:bodyDiv w:val="1"/>
      <w:marLeft w:val="0"/>
      <w:marRight w:val="0"/>
      <w:marTop w:val="0"/>
      <w:marBottom w:val="0"/>
      <w:divBdr>
        <w:top w:val="none" w:sz="0" w:space="0" w:color="auto"/>
        <w:left w:val="none" w:sz="0" w:space="0" w:color="auto"/>
        <w:bottom w:val="none" w:sz="0" w:space="0" w:color="auto"/>
        <w:right w:val="none" w:sz="0" w:space="0" w:color="auto"/>
      </w:divBdr>
      <w:divsChild>
        <w:div w:id="2027826889">
          <w:marLeft w:val="547"/>
          <w:marRight w:val="0"/>
          <w:marTop w:val="106"/>
          <w:marBottom w:val="0"/>
          <w:divBdr>
            <w:top w:val="none" w:sz="0" w:space="0" w:color="auto"/>
            <w:left w:val="none" w:sz="0" w:space="0" w:color="auto"/>
            <w:bottom w:val="none" w:sz="0" w:space="0" w:color="auto"/>
            <w:right w:val="none" w:sz="0" w:space="0" w:color="auto"/>
          </w:divBdr>
        </w:div>
      </w:divsChild>
    </w:div>
    <w:div w:id="1586918671">
      <w:bodyDiv w:val="1"/>
      <w:marLeft w:val="0"/>
      <w:marRight w:val="0"/>
      <w:marTop w:val="0"/>
      <w:marBottom w:val="0"/>
      <w:divBdr>
        <w:top w:val="none" w:sz="0" w:space="0" w:color="auto"/>
        <w:left w:val="none" w:sz="0" w:space="0" w:color="auto"/>
        <w:bottom w:val="none" w:sz="0" w:space="0" w:color="auto"/>
        <w:right w:val="none" w:sz="0" w:space="0" w:color="auto"/>
      </w:divBdr>
      <w:divsChild>
        <w:div w:id="522354663">
          <w:marLeft w:val="274"/>
          <w:marRight w:val="0"/>
          <w:marTop w:val="0"/>
          <w:marBottom w:val="0"/>
          <w:divBdr>
            <w:top w:val="none" w:sz="0" w:space="0" w:color="auto"/>
            <w:left w:val="none" w:sz="0" w:space="0" w:color="auto"/>
            <w:bottom w:val="none" w:sz="0" w:space="0" w:color="auto"/>
            <w:right w:val="none" w:sz="0" w:space="0" w:color="auto"/>
          </w:divBdr>
        </w:div>
      </w:divsChild>
    </w:div>
    <w:div w:id="1649434840">
      <w:bodyDiv w:val="1"/>
      <w:marLeft w:val="0"/>
      <w:marRight w:val="0"/>
      <w:marTop w:val="0"/>
      <w:marBottom w:val="0"/>
      <w:divBdr>
        <w:top w:val="none" w:sz="0" w:space="0" w:color="auto"/>
        <w:left w:val="none" w:sz="0" w:space="0" w:color="auto"/>
        <w:bottom w:val="none" w:sz="0" w:space="0" w:color="auto"/>
        <w:right w:val="none" w:sz="0" w:space="0" w:color="auto"/>
      </w:divBdr>
    </w:div>
    <w:div w:id="1677923676">
      <w:bodyDiv w:val="1"/>
      <w:marLeft w:val="0"/>
      <w:marRight w:val="0"/>
      <w:marTop w:val="0"/>
      <w:marBottom w:val="0"/>
      <w:divBdr>
        <w:top w:val="none" w:sz="0" w:space="0" w:color="auto"/>
        <w:left w:val="none" w:sz="0" w:space="0" w:color="auto"/>
        <w:bottom w:val="none" w:sz="0" w:space="0" w:color="auto"/>
        <w:right w:val="none" w:sz="0" w:space="0" w:color="auto"/>
      </w:divBdr>
    </w:div>
    <w:div w:id="2000845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75C8E348393D41B314198E6521CEF1" ma:contentTypeVersion="3" ma:contentTypeDescription="Create a new document." ma:contentTypeScope="" ma:versionID="871fab6670e004ae0b957e207416a150">
  <xsd:schema xmlns:xsd="http://www.w3.org/2001/XMLSchema" xmlns:xs="http://www.w3.org/2001/XMLSchema" xmlns:p="http://schemas.microsoft.com/office/2006/metadata/properties" xmlns:ns1="http://schemas.microsoft.com/sharepoint/v3" xmlns:ns2="4b95fb1d-a49b-49a1-a234-c29bcd2a38d0" targetNamespace="http://schemas.microsoft.com/office/2006/metadata/properties" ma:root="true" ma:fieldsID="5df709e2dd3521dba4c65454f1f3cff2" ns1:_="" ns2:_="">
    <xsd:import namespace="http://schemas.microsoft.com/sharepoint/v3"/>
    <xsd:import namespace="4b95fb1d-a49b-49a1-a234-c29bcd2a3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5fb1d-a49b-49a1-a234-c29bcd2a3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b95fb1d-a49b-49a1-a234-c29bcd2a38d0">VVSF36QXVMFY-2102554853-118</_dlc_DocId>
    <_dlc_DocIdUrl xmlns="4b95fb1d-a49b-49a1-a234-c29bcd2a38d0">
      <Url>http://www.mod.gov.bn/_layouts/15/DocIdRedir.aspx?ID=VVSF36QXVMFY-2102554853-118</Url>
      <Description>VVSF36QXVMFY-2102554853-118</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5B65A88-AB7D-46AD-A263-E5259E49A96B}">
  <ds:schemaRefs>
    <ds:schemaRef ds:uri="http://schemas.openxmlformats.org/officeDocument/2006/bibliography"/>
  </ds:schemaRefs>
</ds:datastoreItem>
</file>

<file path=customXml/itemProps2.xml><?xml version="1.0" encoding="utf-8"?>
<ds:datastoreItem xmlns:ds="http://schemas.openxmlformats.org/officeDocument/2006/customXml" ds:itemID="{0FA79BA3-2108-405A-9E1B-77C7EA06BD75}"/>
</file>

<file path=customXml/itemProps3.xml><?xml version="1.0" encoding="utf-8"?>
<ds:datastoreItem xmlns:ds="http://schemas.openxmlformats.org/officeDocument/2006/customXml" ds:itemID="{5E71C62F-4C31-4629-866C-FB473C862A22}"/>
</file>

<file path=customXml/itemProps4.xml><?xml version="1.0" encoding="utf-8"?>
<ds:datastoreItem xmlns:ds="http://schemas.openxmlformats.org/officeDocument/2006/customXml" ds:itemID="{E98E01CD-CEAF-4950-9F80-EF9CCE82592B}"/>
</file>

<file path=customXml/itemProps5.xml><?xml version="1.0" encoding="utf-8"?>
<ds:datastoreItem xmlns:ds="http://schemas.openxmlformats.org/officeDocument/2006/customXml" ds:itemID="{6B1C7346-6B39-4D37-BE54-D6298E2AEA08}"/>
</file>

<file path=docProps/app.xml><?xml version="1.0" encoding="utf-8"?>
<Properties xmlns="http://schemas.openxmlformats.org/officeDocument/2006/extended-properties" xmlns:vt="http://schemas.openxmlformats.org/officeDocument/2006/docPropsVTypes">
  <Template>Normal.dotm</Template>
  <TotalTime>169</TotalTime>
  <Pages>8</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Final Report of 2nd BSWG</vt:lpstr>
    </vt:vector>
  </TitlesOfParts>
  <Company>Minstry of the Environment</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2nd BSWG</dc:title>
  <dc:subject>BILATERAL</dc:subject>
  <dc:creator>NEA</dc:creator>
  <cp:lastModifiedBy>Sarimah Binti Awang</cp:lastModifiedBy>
  <cp:revision>33</cp:revision>
  <cp:lastPrinted>2016-08-20T06:34:00Z</cp:lastPrinted>
  <dcterms:created xsi:type="dcterms:W3CDTF">2017-04-14T04:47:00Z</dcterms:created>
  <dcterms:modified xsi:type="dcterms:W3CDTF">2017-04-24T14:09:00Z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0x0101004A75C8E348393D41B314198E6521CEF1</vt:lpwstr>
  </property>
  <property fmtid="{D5CDD505-2E9C-101B-9397-08002B2CF9AE}" pid="3" name="_dlc_DocIdItemGuid">
    <vt:lpwstr>c4367fd9-f6db-4435-852d-c860a4a7d5cf</vt:lpwstr>
  </property>
</Properties>
</file>