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7F" w:rsidRPr="002335A4" w:rsidRDefault="005D4B1C" w:rsidP="002335A4">
      <w:pPr>
        <w:jc w:val="center"/>
        <w:rPr>
          <w:b/>
        </w:rPr>
      </w:pPr>
      <w:r>
        <w:rPr>
          <w:b/>
        </w:rPr>
        <w:t>TOPOGRAPHICAL SURVEY FOR SEWERAGE PUMPING STATION</w:t>
      </w:r>
    </w:p>
    <w:p w:rsidR="00323926" w:rsidRPr="002335A4" w:rsidRDefault="00323926" w:rsidP="00323926">
      <w:pPr>
        <w:pStyle w:val="ListParagraph"/>
        <w:numPr>
          <w:ilvl w:val="0"/>
          <w:numId w:val="1"/>
        </w:numPr>
        <w:jc w:val="both"/>
        <w:rPr>
          <w:b/>
        </w:rPr>
      </w:pPr>
      <w:r w:rsidRPr="002335A4">
        <w:rPr>
          <w:b/>
        </w:rPr>
        <w:t>LOCATION</w:t>
      </w:r>
    </w:p>
    <w:p w:rsidR="00323926" w:rsidRDefault="00323926" w:rsidP="00323926">
      <w:pPr>
        <w:pStyle w:val="ListParagraph"/>
        <w:ind w:left="360"/>
        <w:jc w:val="both"/>
      </w:pPr>
      <w:r>
        <w:t xml:space="preserve">The areas to be surveyed as indicated in attached location maps. The areas are MPS 1 </w:t>
      </w:r>
      <w:proofErr w:type="spellStart"/>
      <w:r>
        <w:t>Jalan</w:t>
      </w:r>
      <w:proofErr w:type="spellEnd"/>
      <w:r>
        <w:t xml:space="preserve"> </w:t>
      </w:r>
      <w:proofErr w:type="spellStart"/>
      <w:r>
        <w:t>Enche</w:t>
      </w:r>
      <w:proofErr w:type="spellEnd"/>
      <w:r>
        <w:t xml:space="preserve"> </w:t>
      </w:r>
      <w:proofErr w:type="spellStart"/>
      <w:r>
        <w:t>Awang</w:t>
      </w:r>
      <w:proofErr w:type="spellEnd"/>
      <w:r>
        <w:t xml:space="preserve"> </w:t>
      </w:r>
      <w:proofErr w:type="spellStart"/>
      <w:r>
        <w:t>Tutong</w:t>
      </w:r>
      <w:proofErr w:type="spellEnd"/>
      <w:r>
        <w:t xml:space="preserve">, MPS 3 </w:t>
      </w:r>
      <w:proofErr w:type="spellStart"/>
      <w:r>
        <w:t>Jalan</w:t>
      </w:r>
      <w:proofErr w:type="spellEnd"/>
      <w:r>
        <w:t xml:space="preserve"> </w:t>
      </w:r>
      <w:proofErr w:type="spellStart"/>
      <w:r>
        <w:t>Serasa</w:t>
      </w:r>
      <w:proofErr w:type="spellEnd"/>
      <w:r>
        <w:t xml:space="preserve"> </w:t>
      </w:r>
      <w:proofErr w:type="spellStart"/>
      <w:r>
        <w:t>Muara</w:t>
      </w:r>
      <w:proofErr w:type="spellEnd"/>
      <w:r>
        <w:t xml:space="preserve"> and SPS 8 </w:t>
      </w:r>
      <w:proofErr w:type="spellStart"/>
      <w:r>
        <w:t>Jalan</w:t>
      </w:r>
      <w:proofErr w:type="spellEnd"/>
      <w:r>
        <w:t xml:space="preserve"> Perusahaan </w:t>
      </w:r>
      <w:proofErr w:type="spellStart"/>
      <w:r>
        <w:t>Muara</w:t>
      </w:r>
      <w:proofErr w:type="spellEnd"/>
      <w:r>
        <w:t>.</w:t>
      </w:r>
    </w:p>
    <w:p w:rsidR="00323926" w:rsidRDefault="00323926" w:rsidP="00323926">
      <w:pPr>
        <w:pStyle w:val="ListParagraph"/>
        <w:ind w:left="360"/>
        <w:jc w:val="both"/>
      </w:pPr>
    </w:p>
    <w:p w:rsidR="00323926" w:rsidRDefault="00323926" w:rsidP="00323926">
      <w:pPr>
        <w:pStyle w:val="ListParagraph"/>
        <w:ind w:left="360"/>
        <w:jc w:val="both"/>
      </w:pPr>
      <w:r>
        <w:t xml:space="preserve">The survey covers on either side of </w:t>
      </w:r>
      <w:proofErr w:type="spellStart"/>
      <w:r>
        <w:t>simpang</w:t>
      </w:r>
      <w:proofErr w:type="spellEnd"/>
      <w:r>
        <w:t xml:space="preserve"> road to the site and whole site within the existing perimeter fence. Entry to the areas are limited to PWD Sewerage Section personnel and appointed-contractor only and wearing of appropriate personnel equipment is required. The site is developed area and easily accessible.</w:t>
      </w:r>
    </w:p>
    <w:p w:rsidR="00323926" w:rsidRDefault="00323926" w:rsidP="00323926">
      <w:pPr>
        <w:pStyle w:val="ListParagraph"/>
        <w:ind w:left="360"/>
        <w:jc w:val="both"/>
      </w:pPr>
    </w:p>
    <w:p w:rsidR="00323926" w:rsidRPr="002335A4" w:rsidRDefault="00323926" w:rsidP="00323926">
      <w:pPr>
        <w:pStyle w:val="ListParagraph"/>
        <w:numPr>
          <w:ilvl w:val="0"/>
          <w:numId w:val="1"/>
        </w:numPr>
        <w:jc w:val="both"/>
        <w:rPr>
          <w:b/>
        </w:rPr>
      </w:pPr>
      <w:r w:rsidRPr="002335A4">
        <w:rPr>
          <w:b/>
        </w:rPr>
        <w:t>SCOPE OF WORKS</w:t>
      </w:r>
    </w:p>
    <w:p w:rsidR="00323926" w:rsidRDefault="00323926" w:rsidP="00323926">
      <w:pPr>
        <w:pStyle w:val="ListParagraph"/>
        <w:ind w:left="360"/>
        <w:jc w:val="both"/>
      </w:pPr>
      <w:r>
        <w:t>The scope of works for the survey is as follows: -</w:t>
      </w:r>
    </w:p>
    <w:p w:rsidR="00D8617A" w:rsidRDefault="00D8617A" w:rsidP="00323926">
      <w:pPr>
        <w:pStyle w:val="ListParagraph"/>
        <w:ind w:left="360"/>
        <w:jc w:val="both"/>
      </w:pPr>
    </w:p>
    <w:p w:rsidR="00D8617A" w:rsidRDefault="00323926" w:rsidP="005D4B1C">
      <w:pPr>
        <w:pStyle w:val="ListParagraph"/>
        <w:numPr>
          <w:ilvl w:val="0"/>
          <w:numId w:val="2"/>
        </w:numPr>
        <w:jc w:val="both"/>
      </w:pPr>
      <w:r>
        <w:t>Carry out topographical survey for the areas indicated in the map, clearly identifying and locating all existing features, natural and man-made, boundaries of land ownership, buildings, water pipes and service routes, lamp columns, waterways in particular location of existing manholes, chambers, invert level of exis</w:t>
      </w:r>
      <w:r w:rsidR="00D8617A">
        <w:t>ting wet well wherever possible;</w:t>
      </w:r>
    </w:p>
    <w:p w:rsidR="00D8617A" w:rsidRDefault="00D8617A" w:rsidP="00D8617A">
      <w:pPr>
        <w:pStyle w:val="ListParagraph"/>
      </w:pPr>
    </w:p>
    <w:p w:rsidR="00D8617A" w:rsidRDefault="00D8617A" w:rsidP="00323926">
      <w:pPr>
        <w:pStyle w:val="ListParagraph"/>
        <w:numPr>
          <w:ilvl w:val="0"/>
          <w:numId w:val="2"/>
        </w:numPr>
        <w:jc w:val="both"/>
      </w:pPr>
      <w:r>
        <w:t>Survey a corridor of 10.0m on either side of existing roads;</w:t>
      </w:r>
    </w:p>
    <w:p w:rsidR="00D8617A" w:rsidRDefault="00D8617A" w:rsidP="00D8617A">
      <w:pPr>
        <w:pStyle w:val="ListParagraph"/>
      </w:pPr>
    </w:p>
    <w:p w:rsidR="00D8617A" w:rsidRDefault="00D8617A" w:rsidP="00323926">
      <w:pPr>
        <w:pStyle w:val="ListParagraph"/>
        <w:numPr>
          <w:ilvl w:val="0"/>
          <w:numId w:val="2"/>
        </w:numPr>
        <w:jc w:val="both"/>
      </w:pPr>
      <w:r>
        <w:t xml:space="preserve">Contours shall be at 1.0m intervals. Variations in the contour intervals at steep slopes </w:t>
      </w:r>
      <w:proofErr w:type="spellStart"/>
      <w:r>
        <w:t>etc</w:t>
      </w:r>
      <w:proofErr w:type="spellEnd"/>
      <w:r>
        <w:t xml:space="preserve"> are to be determined on site and emphasised on drawings;</w:t>
      </w:r>
    </w:p>
    <w:p w:rsidR="00D8617A" w:rsidRDefault="00D8617A" w:rsidP="00D8617A">
      <w:pPr>
        <w:pStyle w:val="ListParagraph"/>
      </w:pPr>
    </w:p>
    <w:p w:rsidR="00D8617A" w:rsidRDefault="00D8617A" w:rsidP="00323926">
      <w:pPr>
        <w:pStyle w:val="ListParagraph"/>
        <w:numPr>
          <w:ilvl w:val="0"/>
          <w:numId w:val="2"/>
        </w:numPr>
        <w:jc w:val="both"/>
      </w:pPr>
      <w:r>
        <w:t>All spot heights shall be carried out in a grid pattern of 10m unless variations in slopes and gradients require a closer spacing;</w:t>
      </w:r>
    </w:p>
    <w:p w:rsidR="00D8617A" w:rsidRDefault="00D8617A" w:rsidP="00D8617A">
      <w:pPr>
        <w:pStyle w:val="ListParagraph"/>
      </w:pPr>
    </w:p>
    <w:p w:rsidR="00D8617A" w:rsidRDefault="00D8617A" w:rsidP="00323926">
      <w:pPr>
        <w:pStyle w:val="ListParagraph"/>
        <w:numPr>
          <w:ilvl w:val="0"/>
          <w:numId w:val="2"/>
        </w:numPr>
        <w:jc w:val="both"/>
      </w:pPr>
      <w:r>
        <w:t>The Brunei State Datum shall be reference datum for all the spot heights and contours;</w:t>
      </w:r>
    </w:p>
    <w:p w:rsidR="00D8617A" w:rsidRDefault="00D8617A" w:rsidP="00D8617A">
      <w:pPr>
        <w:pStyle w:val="ListParagraph"/>
      </w:pPr>
    </w:p>
    <w:p w:rsidR="00D8617A" w:rsidRDefault="00D8617A" w:rsidP="00323926">
      <w:pPr>
        <w:pStyle w:val="ListParagraph"/>
        <w:numPr>
          <w:ilvl w:val="0"/>
          <w:numId w:val="2"/>
        </w:numPr>
        <w:jc w:val="both"/>
      </w:pPr>
      <w:r>
        <w:t>The survey shall be plotted on the Borneo Rectified Skew Orthomorphic Projections and the grid shall be based on the Borneo Rectified Orthomorphic Grid (Metric);</w:t>
      </w:r>
    </w:p>
    <w:p w:rsidR="00D8617A" w:rsidRDefault="00D8617A" w:rsidP="00D8617A">
      <w:pPr>
        <w:pStyle w:val="ListParagraph"/>
      </w:pPr>
    </w:p>
    <w:p w:rsidR="00D8617A" w:rsidRDefault="00D8617A" w:rsidP="00323926">
      <w:pPr>
        <w:pStyle w:val="ListParagraph"/>
        <w:numPr>
          <w:ilvl w:val="0"/>
          <w:numId w:val="2"/>
        </w:numPr>
        <w:jc w:val="both"/>
      </w:pPr>
      <w:r>
        <w:t>Survey plans to be produced at 1:500 scales;</w:t>
      </w:r>
    </w:p>
    <w:p w:rsidR="00D8617A" w:rsidRDefault="00D8617A" w:rsidP="00D8617A">
      <w:pPr>
        <w:pStyle w:val="ListParagraph"/>
      </w:pPr>
    </w:p>
    <w:p w:rsidR="00D8617A" w:rsidRDefault="000C0ABD" w:rsidP="00323926">
      <w:pPr>
        <w:pStyle w:val="ListParagraph"/>
        <w:numPr>
          <w:ilvl w:val="0"/>
          <w:numId w:val="2"/>
        </w:numPr>
        <w:jc w:val="both"/>
      </w:pPr>
      <w:r>
        <w:t xml:space="preserve">Key plan to use suitable </w:t>
      </w:r>
      <w:r w:rsidR="00D8617A">
        <w:t>scale;</w:t>
      </w:r>
    </w:p>
    <w:p w:rsidR="00D8617A" w:rsidRDefault="00D8617A" w:rsidP="00D8617A">
      <w:pPr>
        <w:pStyle w:val="ListParagraph"/>
      </w:pPr>
    </w:p>
    <w:p w:rsidR="00D8617A" w:rsidRDefault="00D8617A" w:rsidP="00323926">
      <w:pPr>
        <w:pStyle w:val="ListParagraph"/>
        <w:numPr>
          <w:ilvl w:val="0"/>
          <w:numId w:val="2"/>
        </w:numPr>
        <w:jc w:val="both"/>
      </w:pPr>
      <w:r>
        <w:t>Two (2) sets of A1 and A3 size of survey plans to be submitted together with one (1) set of digital copy, clearly labelled, compatible with AutoCAD 2010 or higher.</w:t>
      </w:r>
    </w:p>
    <w:p w:rsidR="00323926" w:rsidRDefault="00323926" w:rsidP="00323926">
      <w:pPr>
        <w:pStyle w:val="ListParagraph"/>
        <w:ind w:left="360"/>
        <w:jc w:val="both"/>
      </w:pPr>
    </w:p>
    <w:p w:rsidR="002E7220" w:rsidRDefault="002E7220">
      <w:pPr>
        <w:rPr>
          <w:rFonts w:ascii="Calibri" w:hAnsi="Calibri"/>
          <w:b/>
        </w:rPr>
      </w:pPr>
      <w:r>
        <w:rPr>
          <w:rFonts w:ascii="Calibri" w:hAnsi="Calibri"/>
          <w:b/>
        </w:rPr>
        <w:br w:type="page"/>
      </w:r>
    </w:p>
    <w:p w:rsidR="002E7220" w:rsidRPr="00346210" w:rsidRDefault="002E7220" w:rsidP="002E7220">
      <w:pPr>
        <w:jc w:val="both"/>
        <w:rPr>
          <w:rFonts w:ascii="Calibri" w:hAnsi="Calibri"/>
          <w:b/>
        </w:rPr>
      </w:pPr>
      <w:bookmarkStart w:id="0" w:name="_GoBack"/>
      <w:bookmarkEnd w:id="0"/>
      <w:r w:rsidRPr="00346210">
        <w:rPr>
          <w:rFonts w:ascii="Calibri" w:hAnsi="Calibri"/>
          <w:b/>
        </w:rPr>
        <w:t>Duration</w:t>
      </w:r>
    </w:p>
    <w:p w:rsidR="002E7220" w:rsidRDefault="002E7220" w:rsidP="002E7220">
      <w:pPr>
        <w:jc w:val="both"/>
        <w:rPr>
          <w:rFonts w:ascii="Calibri" w:hAnsi="Calibri"/>
        </w:rPr>
      </w:pPr>
    </w:p>
    <w:p w:rsidR="002E7220" w:rsidRPr="00AE0E28" w:rsidRDefault="002E7220" w:rsidP="002E7220">
      <w:pPr>
        <w:spacing w:after="40"/>
        <w:ind w:left="720"/>
        <w:jc w:val="both"/>
        <w:rPr>
          <w:rFonts w:ascii="Calibri" w:hAnsi="Calibri" w:cs="Calibri"/>
        </w:rPr>
      </w:pPr>
      <w:r w:rsidRPr="00AE0E28">
        <w:rPr>
          <w:rFonts w:ascii="Calibri" w:hAnsi="Calibri" w:cs="Calibri"/>
          <w:b/>
        </w:rPr>
        <w:t xml:space="preserve">The job MUST be completed in </w:t>
      </w:r>
      <w:r>
        <w:rPr>
          <w:rFonts w:ascii="Calibri" w:hAnsi="Calibri" w:cs="Calibri"/>
          <w:b/>
        </w:rPr>
        <w:t>2</w:t>
      </w:r>
      <w:r w:rsidRPr="00AE0E28">
        <w:rPr>
          <w:rFonts w:ascii="Calibri" w:hAnsi="Calibri" w:cs="Calibri"/>
          <w:b/>
        </w:rPr>
        <w:t xml:space="preserve"> weeks.  </w:t>
      </w:r>
      <w:r w:rsidRPr="00AE0E28">
        <w:rPr>
          <w:rFonts w:ascii="Calibri" w:hAnsi="Calibri" w:cs="Calibri"/>
        </w:rPr>
        <w:t xml:space="preserve">The </w:t>
      </w:r>
      <w:r w:rsidRPr="00AE0E28">
        <w:rPr>
          <w:rFonts w:ascii="Calibri" w:hAnsi="Calibri" w:cs="Calibri"/>
          <w:b/>
        </w:rPr>
        <w:t>validity period</w:t>
      </w:r>
      <w:r w:rsidRPr="00AE0E28">
        <w:rPr>
          <w:rFonts w:ascii="Calibri" w:hAnsi="Calibri" w:cs="Calibri"/>
        </w:rPr>
        <w:t xml:space="preserve"> of the tender / quotation for the survey works is twelve months.  All tender and quotation document shall be stamp and sign by the Licensed Land Surveyor.</w:t>
      </w:r>
    </w:p>
    <w:p w:rsidR="002E7220" w:rsidRDefault="002E7220" w:rsidP="002E7220">
      <w:pPr>
        <w:widowControl w:val="0"/>
        <w:tabs>
          <w:tab w:val="left" w:pos="1980"/>
        </w:tabs>
        <w:rPr>
          <w:rFonts w:ascii="Calibri" w:hAnsi="Calibri" w:cs="Calibri"/>
          <w:b/>
          <w:snapToGrid w:val="0"/>
          <w:u w:val="single"/>
          <w:lang w:val="en-GB"/>
        </w:rPr>
      </w:pPr>
    </w:p>
    <w:p w:rsidR="002E7220" w:rsidRPr="00832F54" w:rsidRDefault="002E7220" w:rsidP="002E7220">
      <w:pPr>
        <w:widowControl w:val="0"/>
        <w:tabs>
          <w:tab w:val="left" w:pos="1980"/>
        </w:tabs>
        <w:rPr>
          <w:rFonts w:ascii="Calibri" w:hAnsi="Calibri" w:cs="Calibri"/>
          <w:b/>
          <w:bCs/>
          <w:i/>
          <w:snapToGrid w:val="0"/>
          <w:color w:val="000000"/>
          <w:lang w:val="en-US"/>
        </w:rPr>
      </w:pPr>
      <w:r w:rsidRPr="00832F54">
        <w:rPr>
          <w:rFonts w:ascii="Calibri" w:hAnsi="Calibri" w:cs="Calibri"/>
          <w:b/>
          <w:snapToGrid w:val="0"/>
          <w:u w:val="single"/>
          <w:lang w:val="en-GB"/>
        </w:rPr>
        <w:t>CONDITIONS OF CONTRACTS</w:t>
      </w:r>
    </w:p>
    <w:p w:rsidR="002E7220" w:rsidRPr="00832F54" w:rsidRDefault="002E7220" w:rsidP="002E7220">
      <w:pPr>
        <w:widowControl w:val="0"/>
        <w:ind w:left="720" w:hanging="360"/>
        <w:rPr>
          <w:rFonts w:ascii="Calibri" w:hAnsi="Calibri" w:cs="Calibri"/>
          <w:snapToGrid w:val="0"/>
          <w:lang w:val="en-GB"/>
        </w:rPr>
      </w:pPr>
    </w:p>
    <w:p w:rsidR="002E7220" w:rsidRPr="00832F54" w:rsidRDefault="002E7220" w:rsidP="002E7220">
      <w:pPr>
        <w:widowControl w:val="0"/>
        <w:numPr>
          <w:ilvl w:val="0"/>
          <w:numId w:val="3"/>
        </w:numPr>
        <w:tabs>
          <w:tab w:val="left" w:pos="180"/>
          <w:tab w:val="left" w:pos="540"/>
          <w:tab w:val="left" w:pos="1800"/>
        </w:tabs>
        <w:spacing w:beforeLines="20" w:before="48" w:after="0" w:line="240" w:lineRule="auto"/>
        <w:ind w:left="90" w:firstLine="0"/>
        <w:jc w:val="both"/>
        <w:rPr>
          <w:rFonts w:ascii="Calibri" w:hAnsi="Calibri" w:cs="Calibri"/>
          <w:snapToGrid w:val="0"/>
          <w:lang w:val="en-GB"/>
        </w:rPr>
      </w:pPr>
      <w:r w:rsidRPr="00832F54">
        <w:rPr>
          <w:rFonts w:ascii="Calibri" w:hAnsi="Calibri" w:cs="Calibri"/>
          <w:snapToGrid w:val="0"/>
          <w:lang w:val="en-GB"/>
        </w:rPr>
        <w:t>The Surveyor General shall authorize the contractor to commence work, once the signing of the contract document.</w:t>
      </w:r>
    </w:p>
    <w:p w:rsidR="002E7220" w:rsidRPr="00832F54" w:rsidRDefault="002E7220" w:rsidP="002E7220">
      <w:pPr>
        <w:widowControl w:val="0"/>
        <w:tabs>
          <w:tab w:val="left" w:pos="180"/>
          <w:tab w:val="left" w:pos="1620"/>
          <w:tab w:val="left" w:pos="1800"/>
        </w:tabs>
        <w:spacing w:beforeLines="20" w:before="48"/>
        <w:ind w:left="90"/>
        <w:jc w:val="both"/>
        <w:rPr>
          <w:rFonts w:ascii="Calibri" w:hAnsi="Calibri" w:cs="Calibri"/>
          <w:snapToGrid w:val="0"/>
          <w:lang w:val="en-GB"/>
        </w:rPr>
      </w:pPr>
    </w:p>
    <w:p w:rsidR="002E7220" w:rsidRPr="00832F54" w:rsidRDefault="002E7220" w:rsidP="002E7220">
      <w:pPr>
        <w:widowControl w:val="0"/>
        <w:numPr>
          <w:ilvl w:val="0"/>
          <w:numId w:val="3"/>
        </w:numPr>
        <w:tabs>
          <w:tab w:val="left" w:pos="540"/>
          <w:tab w:val="left" w:pos="1800"/>
          <w:tab w:val="left" w:pos="1980"/>
        </w:tabs>
        <w:spacing w:beforeLines="20" w:before="48" w:after="0" w:line="240" w:lineRule="auto"/>
        <w:ind w:left="90" w:firstLine="0"/>
        <w:contextualSpacing/>
        <w:jc w:val="both"/>
        <w:rPr>
          <w:rFonts w:ascii="Calibri" w:hAnsi="Calibri" w:cs="Calibri"/>
          <w:snapToGrid w:val="0"/>
          <w:lang w:val="en-GB"/>
        </w:rPr>
      </w:pPr>
      <w:r w:rsidRPr="00832F54">
        <w:rPr>
          <w:rFonts w:ascii="Calibri" w:hAnsi="Calibri" w:cs="Calibri"/>
          <w:snapToGrid w:val="0"/>
          <w:lang w:val="en-GB"/>
        </w:rPr>
        <w:t>Time of completion of works</w:t>
      </w:r>
    </w:p>
    <w:p w:rsidR="002E7220" w:rsidRPr="00832F54" w:rsidRDefault="002E7220" w:rsidP="002E7220">
      <w:pPr>
        <w:widowControl w:val="0"/>
        <w:tabs>
          <w:tab w:val="left" w:pos="1620"/>
          <w:tab w:val="left" w:pos="1800"/>
          <w:tab w:val="left" w:pos="1980"/>
        </w:tabs>
        <w:spacing w:beforeLines="20" w:before="48"/>
        <w:ind w:left="90"/>
        <w:jc w:val="both"/>
        <w:rPr>
          <w:rFonts w:ascii="Calibri" w:hAnsi="Calibri" w:cs="Calibri"/>
          <w:snapToGrid w:val="0"/>
          <w:lang w:val="en-GB"/>
        </w:rPr>
      </w:pPr>
      <w:r w:rsidRPr="00832F54">
        <w:rPr>
          <w:rFonts w:ascii="Calibri" w:hAnsi="Calibri" w:cs="Calibri"/>
          <w:snapToGrid w:val="0"/>
          <w:lang w:val="en-GB"/>
        </w:rPr>
        <w:t>For,</w:t>
      </w:r>
    </w:p>
    <w:p w:rsidR="002E7220" w:rsidRPr="00832F54" w:rsidRDefault="002E7220" w:rsidP="002E7220">
      <w:pPr>
        <w:widowControl w:val="0"/>
        <w:tabs>
          <w:tab w:val="left" w:pos="1620"/>
          <w:tab w:val="left" w:pos="1800"/>
          <w:tab w:val="left" w:pos="1980"/>
        </w:tabs>
        <w:spacing w:beforeLines="20" w:before="48"/>
        <w:ind w:left="90"/>
        <w:jc w:val="both"/>
        <w:rPr>
          <w:rFonts w:ascii="Calibri" w:hAnsi="Calibri" w:cs="Calibri"/>
          <w:b/>
          <w:i/>
          <w:snapToGrid w:val="0"/>
          <w:color w:val="7B7B7B"/>
          <w:lang w:val="en-GB"/>
        </w:rPr>
      </w:pPr>
      <w:r w:rsidRPr="00832F54">
        <w:rPr>
          <w:rFonts w:ascii="Calibri" w:hAnsi="Calibri" w:cs="Calibri"/>
          <w:b/>
          <w:i/>
          <w:snapToGrid w:val="0"/>
          <w:color w:val="7B7B7B"/>
          <w:lang w:val="en-GB"/>
        </w:rPr>
        <w:t>"..... a penalty of 15 per cent of contract price divided by the contract duration in weeks shall be levied against the contractor for each week ".</w:t>
      </w:r>
    </w:p>
    <w:p w:rsidR="002E7220" w:rsidRPr="00832F54" w:rsidRDefault="002E7220" w:rsidP="002E7220">
      <w:pPr>
        <w:widowControl w:val="0"/>
        <w:tabs>
          <w:tab w:val="left" w:pos="1620"/>
          <w:tab w:val="left" w:pos="1800"/>
          <w:tab w:val="left" w:pos="1980"/>
        </w:tabs>
        <w:spacing w:beforeLines="20" w:before="48"/>
        <w:ind w:left="90"/>
        <w:jc w:val="both"/>
        <w:rPr>
          <w:rFonts w:ascii="Calibri" w:hAnsi="Calibri" w:cs="Calibri"/>
          <w:snapToGrid w:val="0"/>
          <w:lang w:val="en-GB"/>
        </w:rPr>
      </w:pPr>
    </w:p>
    <w:p w:rsidR="002E7220" w:rsidRPr="00832F54" w:rsidRDefault="002E7220" w:rsidP="002E7220">
      <w:pPr>
        <w:widowControl w:val="0"/>
        <w:numPr>
          <w:ilvl w:val="0"/>
          <w:numId w:val="3"/>
        </w:numPr>
        <w:tabs>
          <w:tab w:val="left" w:pos="540"/>
          <w:tab w:val="left" w:pos="1800"/>
          <w:tab w:val="left" w:pos="1980"/>
        </w:tabs>
        <w:spacing w:beforeLines="20" w:before="48" w:after="0" w:line="240" w:lineRule="auto"/>
        <w:ind w:left="90" w:firstLine="0"/>
        <w:contextualSpacing/>
        <w:jc w:val="both"/>
        <w:rPr>
          <w:rFonts w:ascii="Calibri" w:hAnsi="Calibri" w:cs="Calibri"/>
          <w:snapToGrid w:val="0"/>
          <w:lang w:val="en-GB"/>
        </w:rPr>
      </w:pPr>
      <w:r w:rsidRPr="00832F54">
        <w:rPr>
          <w:rFonts w:ascii="Calibri" w:hAnsi="Calibri" w:cs="Calibri"/>
          <w:snapToGrid w:val="0"/>
          <w:lang w:val="en-GB"/>
        </w:rPr>
        <w:t>Extension of time for completion</w:t>
      </w:r>
    </w:p>
    <w:p w:rsidR="002E7220" w:rsidRPr="00832F54" w:rsidRDefault="002E7220" w:rsidP="002E7220">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r w:rsidRPr="00832F54">
        <w:rPr>
          <w:rFonts w:ascii="Calibri" w:hAnsi="Calibri" w:cs="Calibri"/>
          <w:snapToGrid w:val="0"/>
          <w:lang w:val="en-GB"/>
        </w:rPr>
        <w:t>For,</w:t>
      </w:r>
      <w:r w:rsidRPr="00832F54">
        <w:rPr>
          <w:rFonts w:ascii="Calibri" w:hAnsi="Calibri" w:cs="Calibri"/>
          <w:snapToGrid w:val="0"/>
          <w:lang w:val="en-GB"/>
        </w:rPr>
        <w:tab/>
      </w:r>
    </w:p>
    <w:p w:rsidR="002E7220" w:rsidRPr="00832F54" w:rsidRDefault="002E7220" w:rsidP="002E7220">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r w:rsidRPr="00832F54">
        <w:rPr>
          <w:rFonts w:ascii="Calibri" w:hAnsi="Calibri" w:cs="Calibri"/>
          <w:snapToGrid w:val="0"/>
          <w:lang w:val="en-GB"/>
        </w:rPr>
        <w:t xml:space="preserve">Due to unavoidable circumstances, the contractor is entitling to an extension of time provided that an explanation with visual reports shall be forwarded to Surveyor General </w:t>
      </w:r>
      <w:r w:rsidRPr="00832F54">
        <w:rPr>
          <w:rFonts w:ascii="Calibri" w:hAnsi="Calibri" w:cs="Calibri"/>
          <w:b/>
          <w:i/>
          <w:snapToGrid w:val="0"/>
          <w:color w:val="7B7B7B"/>
          <w:lang w:val="en-GB"/>
        </w:rPr>
        <w:t>two weeks (2) before the contract expires</w:t>
      </w:r>
      <w:r w:rsidRPr="00832F54">
        <w:rPr>
          <w:rFonts w:ascii="Calibri" w:hAnsi="Calibri" w:cs="Calibri"/>
          <w:snapToGrid w:val="0"/>
          <w:color w:val="7B7B7B"/>
          <w:lang w:val="en-GB"/>
        </w:rPr>
        <w:t>.</w:t>
      </w:r>
      <w:r w:rsidRPr="00832F54">
        <w:rPr>
          <w:rFonts w:ascii="Calibri" w:hAnsi="Calibri" w:cs="Calibri"/>
          <w:snapToGrid w:val="0"/>
          <w:lang w:val="en-GB"/>
        </w:rPr>
        <w:t xml:space="preserve"> Any extension applied less than the stated time </w:t>
      </w:r>
      <w:r w:rsidRPr="00832F54">
        <w:rPr>
          <w:rFonts w:ascii="Calibri" w:hAnsi="Calibri" w:cs="Calibri"/>
          <w:b/>
          <w:snapToGrid w:val="0"/>
          <w:color w:val="7B7B7B"/>
          <w:lang w:val="en-GB"/>
        </w:rPr>
        <w:t>(two weeks)</w:t>
      </w:r>
      <w:r w:rsidRPr="00832F54">
        <w:rPr>
          <w:rFonts w:ascii="Calibri" w:hAnsi="Calibri" w:cs="Calibri"/>
          <w:snapToGrid w:val="0"/>
          <w:color w:val="7B7B7B"/>
          <w:lang w:val="en-GB"/>
        </w:rPr>
        <w:t xml:space="preserve"> </w:t>
      </w:r>
      <w:r w:rsidRPr="00832F54">
        <w:rPr>
          <w:rFonts w:ascii="Calibri" w:hAnsi="Calibri" w:cs="Calibri"/>
          <w:snapToGrid w:val="0"/>
          <w:lang w:val="en-GB"/>
        </w:rPr>
        <w:t>will not be entertained</w:t>
      </w:r>
      <w:r w:rsidRPr="00832F54">
        <w:rPr>
          <w:rFonts w:ascii="Calibri" w:hAnsi="Calibri" w:cs="Calibri"/>
          <w:i/>
          <w:snapToGrid w:val="0"/>
          <w:color w:val="0070C0"/>
          <w:lang w:val="en-GB"/>
        </w:rPr>
        <w:t>.</w:t>
      </w:r>
      <w:r w:rsidRPr="00832F54">
        <w:rPr>
          <w:rFonts w:ascii="Calibri" w:hAnsi="Calibri" w:cs="Calibri"/>
          <w:snapToGrid w:val="0"/>
          <w:lang w:val="en-GB"/>
        </w:rPr>
        <w:t xml:space="preserve"> The Surveyor General shall determine the amount of such extension and such additional payment the Surveyor General is not bound to take into account any extra additional work or other special circumstances.</w:t>
      </w:r>
    </w:p>
    <w:p w:rsidR="002E7220" w:rsidRPr="00832F54" w:rsidRDefault="002E7220" w:rsidP="002E7220">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p>
    <w:p w:rsidR="002E7220" w:rsidRPr="00832F54" w:rsidRDefault="002E7220" w:rsidP="002E7220">
      <w:pPr>
        <w:widowControl w:val="0"/>
        <w:numPr>
          <w:ilvl w:val="0"/>
          <w:numId w:val="3"/>
        </w:numPr>
        <w:tabs>
          <w:tab w:val="left" w:pos="630"/>
          <w:tab w:val="left" w:pos="1980"/>
        </w:tabs>
        <w:spacing w:beforeLines="20" w:before="48" w:after="0" w:line="240" w:lineRule="auto"/>
        <w:ind w:left="90" w:firstLine="0"/>
        <w:contextualSpacing/>
        <w:jc w:val="both"/>
        <w:rPr>
          <w:rFonts w:ascii="Calibri" w:hAnsi="Calibri" w:cs="Calibri"/>
          <w:b/>
          <w:i/>
          <w:snapToGrid w:val="0"/>
          <w:color w:val="7B7B7B"/>
          <w:lang w:val="en-GB"/>
        </w:rPr>
      </w:pPr>
      <w:r w:rsidRPr="00832F54">
        <w:rPr>
          <w:rFonts w:ascii="Calibri" w:hAnsi="Calibri" w:cs="Calibri"/>
          <w:b/>
          <w:i/>
          <w:snapToGrid w:val="0"/>
          <w:color w:val="7B7B7B"/>
          <w:lang w:val="en-GB"/>
        </w:rPr>
        <w:t>A 5% service charged from total amount of project awarded shall be paid to Survey Department for checking and verifying of work.</w:t>
      </w:r>
    </w:p>
    <w:p w:rsidR="002E7220" w:rsidRPr="00832F54" w:rsidRDefault="002E7220" w:rsidP="002E7220">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p>
    <w:p w:rsidR="002E7220" w:rsidRPr="00832F54" w:rsidRDefault="002E7220" w:rsidP="002E7220">
      <w:pPr>
        <w:widowControl w:val="0"/>
        <w:numPr>
          <w:ilvl w:val="0"/>
          <w:numId w:val="3"/>
        </w:numPr>
        <w:tabs>
          <w:tab w:val="left" w:pos="630"/>
          <w:tab w:val="left" w:pos="1620"/>
        </w:tabs>
        <w:spacing w:beforeLines="20" w:before="48" w:after="0" w:line="240" w:lineRule="auto"/>
        <w:ind w:left="90" w:firstLine="0"/>
        <w:contextualSpacing/>
        <w:jc w:val="both"/>
        <w:rPr>
          <w:rFonts w:ascii="Calibri" w:hAnsi="Calibri" w:cs="Calibri"/>
          <w:snapToGrid w:val="0"/>
          <w:lang w:val="en-GB"/>
        </w:rPr>
      </w:pPr>
      <w:r w:rsidRPr="00832F54">
        <w:rPr>
          <w:rFonts w:ascii="Calibri" w:hAnsi="Calibri" w:cs="Calibri"/>
          <w:snapToGrid w:val="0"/>
          <w:lang w:val="en-GB"/>
        </w:rPr>
        <w:t>Final payment shall be made to the Contractor upon completion and verification by the Surveyor General.</w:t>
      </w:r>
    </w:p>
    <w:p w:rsidR="002E7220" w:rsidRPr="00832F54" w:rsidRDefault="002E7220" w:rsidP="002E7220">
      <w:pPr>
        <w:jc w:val="both"/>
        <w:rPr>
          <w:rFonts w:ascii="Calibri" w:hAnsi="Calibri" w:cs="Calibri"/>
        </w:rPr>
      </w:pPr>
    </w:p>
    <w:p w:rsidR="002E7220" w:rsidRDefault="002E7220" w:rsidP="00323926">
      <w:pPr>
        <w:pStyle w:val="ListParagraph"/>
        <w:ind w:left="360"/>
        <w:jc w:val="both"/>
      </w:pPr>
    </w:p>
    <w:sectPr w:rsidR="002E7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52F"/>
    <w:multiLevelType w:val="multilevel"/>
    <w:tmpl w:val="B8BA3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EE0489F"/>
    <w:multiLevelType w:val="hybridMultilevel"/>
    <w:tmpl w:val="3892BFEC"/>
    <w:lvl w:ilvl="0" w:tplc="411E82F8">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573990"/>
    <w:multiLevelType w:val="hybridMultilevel"/>
    <w:tmpl w:val="1CC65EAC"/>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26"/>
    <w:rsid w:val="000C0ABD"/>
    <w:rsid w:val="002335A4"/>
    <w:rsid w:val="002E7220"/>
    <w:rsid w:val="00323926"/>
    <w:rsid w:val="005D4B1C"/>
    <w:rsid w:val="0064257F"/>
    <w:rsid w:val="00D8617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3A11"/>
  <w15:chartTrackingRefBased/>
  <w15:docId w15:val="{8737B6D5-D2C5-45AF-BD61-31F6215E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B8B00625124A8DF9B3BE09E25EE6" ma:contentTypeVersion="3" ma:contentTypeDescription="Create a new document." ma:contentTypeScope="" ma:versionID="827a73ed3598afc503e1ec65c1364825">
  <xsd:schema xmlns:xsd="http://www.w3.org/2001/XMLSchema" xmlns:xs="http://www.w3.org/2001/XMLSchema" xmlns:p="http://schemas.microsoft.com/office/2006/metadata/properties" xmlns:ns2="4b95fb1d-a49b-49a1-a234-c29bcd2a38d0" targetNamespace="http://schemas.microsoft.com/office/2006/metadata/properties" ma:root="true" ma:fieldsID="8ae2d394fe249fd356944cb8ce43de74" ns2:_="">
    <xsd:import namespace="4b95fb1d-a49b-49a1-a234-c29bcd2a38d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b95fb1d-a49b-49a1-a234-c29bcd2a38d0">VVSF36QXVMFY-599581000-26</_dlc_DocId>
    <_dlc_DocIdUrl xmlns="4b95fb1d-a49b-49a1-a234-c29bcd2a38d0">
      <Url>http://www.mod.gov.bn/survey/_layouts/15/DocIdRedir.aspx?ID=VVSF36QXVMFY-599581000-26</Url>
      <Description>VVSF36QXVMFY-599581000-26</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5F343F43-D225-4F10-B4F0-1DB648D3DCB3}"/>
</file>

<file path=customXml/itemProps2.xml><?xml version="1.0" encoding="utf-8"?>
<ds:datastoreItem xmlns:ds="http://schemas.openxmlformats.org/officeDocument/2006/customXml" ds:itemID="{6D70CF18-7F1A-40F0-93DF-74B538F319BB}"/>
</file>

<file path=customXml/itemProps3.xml><?xml version="1.0" encoding="utf-8"?>
<ds:datastoreItem xmlns:ds="http://schemas.openxmlformats.org/officeDocument/2006/customXml" ds:itemID="{6557BC29-F3F3-43A0-9B07-B9F1A911CD63}"/>
</file>

<file path=customXml/itemProps4.xml><?xml version="1.0" encoding="utf-8"?>
<ds:datastoreItem xmlns:ds="http://schemas.openxmlformats.org/officeDocument/2006/customXml" ds:itemID="{3162946C-C07B-4FA0-987B-44EEF83C86A3}"/>
</file>

<file path=docProps/app.xml><?xml version="1.0" encoding="utf-8"?>
<Properties xmlns="http://schemas.openxmlformats.org/officeDocument/2006/extended-properties" xmlns:vt="http://schemas.openxmlformats.org/officeDocument/2006/docPropsVTypes">
  <Template>Normal</Template>
  <TotalTime>30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Hj Mohd Eddy Iswandi bin. Hj bangok</cp:lastModifiedBy>
  <cp:revision>5</cp:revision>
  <dcterms:created xsi:type="dcterms:W3CDTF">2019-08-28T07:12:00Z</dcterms:created>
  <dcterms:modified xsi:type="dcterms:W3CDTF">2019-10-12T03:29:00Z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0x010100C10DB8B00625124A8DF9B3BE09E25EE6</vt:lpwstr>
  </property>
  <property fmtid="{D5CDD505-2E9C-101B-9397-08002B2CF9AE}" pid="3" name="_dlc_DocIdItemGuid">
    <vt:lpwstr>3fb3d0be-d3ec-4b0d-8bf1-df45fac10899</vt:lpwstr>
  </property>
</Properties>
</file>